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E9D" w:rsidRDefault="00834E9D" w:rsidP="00834E9D">
      <w:pPr>
        <w:jc w:val="center"/>
        <w:rPr>
          <w:rFonts w:asciiTheme="minorHAnsi" w:hAnsiTheme="minorHAnsi"/>
          <w:b/>
          <w:sz w:val="22"/>
          <w:szCs w:val="22"/>
        </w:rPr>
      </w:pPr>
      <w:r>
        <w:rPr>
          <w:rFonts w:ascii="Palatino Linotype" w:hAnsi="Palatino Linotype"/>
          <w:b/>
          <w:noProof/>
          <w:lang w:eastAsia="fr-FR" w:bidi="ar-SA"/>
        </w:rPr>
        <mc:AlternateContent>
          <mc:Choice Requires="wps">
            <w:drawing>
              <wp:anchor distT="0" distB="0" distL="114300" distR="114300" simplePos="0" relativeHeight="251661312" behindDoc="0" locked="0" layoutInCell="1" allowOverlap="1">
                <wp:simplePos x="0" y="0"/>
                <wp:positionH relativeFrom="column">
                  <wp:posOffset>897255</wp:posOffset>
                </wp:positionH>
                <wp:positionV relativeFrom="paragraph">
                  <wp:posOffset>87630</wp:posOffset>
                </wp:positionV>
                <wp:extent cx="3048000" cy="533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0" cy="533400"/>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B93111" id="Rectangle 13" o:spid="_x0000_s1026" style="position:absolute;margin-left:70.65pt;margin-top:6.9pt;width:240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" filled="f" strokecolor="black [1600]" strokeweight="1pt"/>
            </w:pict>
          </mc:Fallback>
        </mc:AlternateContent>
      </w:r>
    </w:p>
    <w:p w:rsidR="0081009E" w:rsidRPr="009E7D51" w:rsidRDefault="00151837" w:rsidP="00834E9D">
      <w:pPr>
        <w:jc w:val="center"/>
        <w:rPr>
          <w:rFonts w:asciiTheme="minorHAnsi" w:hAnsiTheme="minorHAnsi" w:cstheme="minorHAnsi"/>
          <w:b/>
          <w:noProof/>
          <w:sz w:val="22"/>
          <w:szCs w:val="22"/>
          <w:lang w:eastAsia="fr-FR" w:bidi="ar-SA"/>
        </w:rPr>
      </w:pPr>
      <w:r w:rsidRPr="009E7D51">
        <w:rPr>
          <w:rFonts w:asciiTheme="minorHAnsi" w:hAnsiTheme="minorHAnsi" w:cstheme="minorHAnsi"/>
          <w:b/>
          <w:noProof/>
          <w:sz w:val="22"/>
          <w:szCs w:val="22"/>
          <w:lang w:eastAsia="fr-FR" w:bidi="ar-SA"/>
        </w:rPr>
        <mc:AlternateContent>
          <mc:Choice Requires="wps">
            <w:drawing>
              <wp:anchor distT="0" distB="0" distL="114935" distR="114935" simplePos="0" relativeHeight="251660288" behindDoc="1" locked="0" layoutInCell="1" allowOverlap="1" wp14:anchorId="3FA12A29" wp14:editId="24DB2EC1">
                <wp:simplePos x="0" y="0"/>
                <wp:positionH relativeFrom="page">
                  <wp:posOffset>377825</wp:posOffset>
                </wp:positionH>
                <wp:positionV relativeFrom="page">
                  <wp:posOffset>1620520</wp:posOffset>
                </wp:positionV>
                <wp:extent cx="2192655" cy="341630"/>
                <wp:effectExtent l="6350" t="1270" r="127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41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837" w:rsidRDefault="00151837" w:rsidP="00151837">
                            <w:pPr>
                              <w:pStyle w:val="intitulsgras"/>
                              <w:jc w:val="center"/>
                              <w:rPr>
                                <w:rFonts w:ascii="Calibri" w:hAnsi="Calibri"/>
                                <w:w w:val="100"/>
                              </w:rPr>
                            </w:pPr>
                            <w:r>
                              <w:rPr>
                                <w:rFonts w:ascii="Calibri" w:hAnsi="Calibri"/>
                                <w:w w:val="100"/>
                              </w:rPr>
                              <w:t>Commission Enseignement</w:t>
                            </w:r>
                          </w:p>
                          <w:p w:rsidR="00151837" w:rsidRDefault="00C206DE" w:rsidP="00151837">
                            <w:pPr>
                              <w:pStyle w:val="intitulsgras"/>
                              <w:jc w:val="center"/>
                              <w:rPr>
                                <w:rFonts w:ascii="Calibri" w:hAnsi="Calibri"/>
                                <w:w w:val="100"/>
                              </w:rPr>
                            </w:pPr>
                            <w:r>
                              <w:rPr>
                                <w:rFonts w:ascii="Calibri" w:hAnsi="Calibri" w:cs="Calibri"/>
                                <w:w w:val="100"/>
                              </w:rPr>
                              <w:t>É</w:t>
                            </w:r>
                            <w:r w:rsidR="00151837">
                              <w:rPr>
                                <w:rFonts w:ascii="Calibri" w:hAnsi="Calibri"/>
                                <w:w w:val="100"/>
                              </w:rPr>
                              <w:t>cole Française de Spéléologie</w:t>
                            </w: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12A29" id="_x0000_t202" coordsize="21600,21600" o:spt="202" path="m,l,21600r21600,l21600,xe">
                <v:stroke joinstyle="miter"/>
                <v:path gradientshapeok="t" o:connecttype="rect"/>
              </v:shapetype>
              <v:shape id="Zone de texte 1" o:spid="_x0000_s1026" type="#_x0000_t202" style="position:absolute;left:0;text-align:left;margin-left:29.75pt;margin-top:127.6pt;width:172.65pt;height:26.9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" stroked="f">
                <v:fill opacity="0"/>
                <v:textbox inset="0,0,0,0">
                  <w:txbxContent>
                    <w:p w:rsidR="00151837" w:rsidRDefault="00151837" w:rsidP="00151837">
                      <w:pPr>
                        <w:pStyle w:val="intitulsgras"/>
                        <w:jc w:val="center"/>
                        <w:rPr>
                          <w:rFonts w:ascii="Calibri" w:hAnsi="Calibri"/>
                          <w:w w:val="100"/>
                        </w:rPr>
                      </w:pPr>
                      <w:r>
                        <w:rPr>
                          <w:rFonts w:ascii="Calibri" w:hAnsi="Calibri"/>
                          <w:w w:val="100"/>
                        </w:rPr>
                        <w:t>Commission Enseignement</w:t>
                      </w:r>
                    </w:p>
                    <w:p w:rsidR="00151837" w:rsidRDefault="00C206DE" w:rsidP="00151837">
                      <w:pPr>
                        <w:pStyle w:val="intitulsgras"/>
                        <w:jc w:val="center"/>
                        <w:rPr>
                          <w:rFonts w:ascii="Calibri" w:hAnsi="Calibri"/>
                          <w:w w:val="100"/>
                        </w:rPr>
                      </w:pPr>
                      <w:r>
                        <w:rPr>
                          <w:rFonts w:ascii="Calibri" w:hAnsi="Calibri" w:cs="Calibri"/>
                          <w:w w:val="100"/>
                        </w:rPr>
                        <w:t>É</w:t>
                      </w:r>
                      <w:r w:rsidR="00151837">
                        <w:rPr>
                          <w:rFonts w:ascii="Calibri" w:hAnsi="Calibri"/>
                          <w:w w:val="100"/>
                        </w:rPr>
                        <w:t>cole Française de Spéléologie</w:t>
                      </w: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txbxContent>
                </v:textbox>
                <w10:wrap anchorx="page" anchory="page"/>
              </v:shape>
            </w:pict>
          </mc:Fallback>
        </mc:AlternateContent>
      </w:r>
      <w:r w:rsidR="0081009E" w:rsidRPr="009E7D51">
        <w:rPr>
          <w:rFonts w:asciiTheme="minorHAnsi" w:hAnsiTheme="minorHAnsi" w:cstheme="minorHAnsi"/>
          <w:b/>
          <w:noProof/>
          <w:sz w:val="22"/>
          <w:szCs w:val="22"/>
          <w:lang w:eastAsia="fr-FR" w:bidi="ar-SA"/>
        </w:rPr>
        <w:t xml:space="preserve">GESTION DES EPI </w:t>
      </w:r>
    </w:p>
    <w:p w:rsidR="008A05CD" w:rsidRPr="009E7D51" w:rsidRDefault="00C206DE" w:rsidP="00834E9D">
      <w:pPr>
        <w:jc w:val="center"/>
        <w:rPr>
          <w:rFonts w:asciiTheme="minorHAnsi" w:hAnsiTheme="minorHAnsi" w:cstheme="minorHAnsi"/>
          <w:b/>
          <w:sz w:val="22"/>
          <w:szCs w:val="22"/>
        </w:rPr>
      </w:pPr>
      <w:r w:rsidRPr="009E7D51">
        <w:rPr>
          <w:rFonts w:asciiTheme="minorHAnsi" w:hAnsiTheme="minorHAnsi" w:cstheme="minorHAnsi"/>
          <w:b/>
          <w:noProof/>
          <w:sz w:val="22"/>
          <w:szCs w:val="22"/>
          <w:lang w:eastAsia="fr-FR" w:bidi="ar-SA"/>
        </w:rPr>
        <w:t>(É</w:t>
      </w:r>
      <w:r w:rsidR="0081009E" w:rsidRPr="009E7D51">
        <w:rPr>
          <w:rFonts w:asciiTheme="minorHAnsi" w:hAnsiTheme="minorHAnsi" w:cstheme="minorHAnsi"/>
          <w:b/>
          <w:noProof/>
          <w:sz w:val="22"/>
          <w:szCs w:val="22"/>
          <w:lang w:eastAsia="fr-FR" w:bidi="ar-SA"/>
        </w:rPr>
        <w:t>quipement de Protection Individuelle)</w:t>
      </w:r>
    </w:p>
    <w:p w:rsidR="008A05CD" w:rsidRPr="009E7D51" w:rsidRDefault="008A05CD" w:rsidP="008A05CD">
      <w:pPr>
        <w:rPr>
          <w:rFonts w:asciiTheme="minorHAnsi" w:hAnsiTheme="minorHAnsi" w:cstheme="minorHAnsi"/>
          <w:sz w:val="22"/>
          <w:szCs w:val="22"/>
        </w:rPr>
      </w:pPr>
    </w:p>
    <w:p w:rsidR="00A66290" w:rsidRDefault="00A66290" w:rsidP="008A05CD">
      <w:pPr>
        <w:rPr>
          <w:rFonts w:asciiTheme="minorHAnsi" w:hAnsiTheme="minorHAnsi"/>
          <w:sz w:val="22"/>
          <w:szCs w:val="22"/>
        </w:rPr>
      </w:pPr>
    </w:p>
    <w:p w:rsidR="00A66290" w:rsidRDefault="00A66290" w:rsidP="008A05CD">
      <w:pPr>
        <w:rPr>
          <w:rFonts w:asciiTheme="minorHAnsi" w:hAnsiTheme="minorHAnsi"/>
          <w:sz w:val="22"/>
          <w:szCs w:val="22"/>
        </w:rPr>
      </w:pPr>
      <w:bookmarkStart w:id="0" w:name="_GoBack"/>
      <w:bookmarkEnd w:id="0"/>
    </w:p>
    <w:p w:rsidR="00A66290" w:rsidRDefault="00A66290" w:rsidP="008A05CD">
      <w:pPr>
        <w:rPr>
          <w:rFonts w:asciiTheme="minorHAnsi" w:hAnsiTheme="minorHAnsi"/>
          <w:sz w:val="22"/>
          <w:szCs w:val="22"/>
        </w:rPr>
      </w:pPr>
    </w:p>
    <w:p w:rsidR="00A66290" w:rsidRPr="00A66290" w:rsidRDefault="00A66290" w:rsidP="008A05CD">
      <w:pPr>
        <w:rPr>
          <w:rFonts w:asciiTheme="minorHAnsi" w:hAnsiTheme="minorHAnsi"/>
          <w:sz w:val="22"/>
          <w:szCs w:val="22"/>
        </w:rPr>
      </w:pPr>
    </w:p>
    <w:p w:rsidR="00834E9D" w:rsidRDefault="00834E9D" w:rsidP="008A05CD">
      <w:pPr>
        <w:jc w:val="both"/>
        <w:rPr>
          <w:rFonts w:asciiTheme="minorHAnsi" w:hAnsiTheme="minorHAnsi"/>
          <w:b/>
          <w:sz w:val="22"/>
          <w:szCs w:val="22"/>
        </w:rPr>
      </w:pPr>
    </w:p>
    <w:p w:rsidR="00834E9D" w:rsidRDefault="008A05CD" w:rsidP="007471CB">
      <w:pPr>
        <w:rPr>
          <w:rFonts w:asciiTheme="minorHAnsi" w:hAnsiTheme="minorHAnsi" w:cstheme="minorHAnsi"/>
          <w:b/>
          <w:sz w:val="22"/>
          <w:szCs w:val="22"/>
        </w:rPr>
      </w:pPr>
      <w:r w:rsidRPr="007471CB">
        <w:rPr>
          <w:rFonts w:asciiTheme="minorHAnsi" w:hAnsiTheme="minorHAnsi" w:cstheme="minorHAnsi"/>
          <w:b/>
          <w:sz w:val="22"/>
          <w:szCs w:val="22"/>
        </w:rPr>
        <w:t>Diapo 3</w:t>
      </w:r>
      <w:r w:rsidR="00C206DE">
        <w:rPr>
          <w:rFonts w:asciiTheme="minorHAnsi" w:hAnsiTheme="minorHAnsi" w:cstheme="minorHAnsi"/>
          <w:b/>
          <w:sz w:val="22"/>
          <w:szCs w:val="22"/>
        </w:rPr>
        <w:t> :</w:t>
      </w:r>
      <w:r w:rsidRPr="007471CB">
        <w:rPr>
          <w:rFonts w:asciiTheme="minorHAnsi" w:hAnsiTheme="minorHAnsi" w:cstheme="minorHAnsi"/>
          <w:b/>
          <w:sz w:val="22"/>
          <w:szCs w:val="22"/>
        </w:rPr>
        <w:t> </w:t>
      </w:r>
      <w:r w:rsidR="0081009E">
        <w:rPr>
          <w:rFonts w:asciiTheme="minorHAnsi" w:hAnsiTheme="minorHAnsi" w:cstheme="minorHAnsi"/>
          <w:b/>
          <w:sz w:val="22"/>
          <w:szCs w:val="22"/>
        </w:rPr>
        <w:t>Réglementation</w:t>
      </w:r>
      <w:r w:rsidR="00834E9D" w:rsidRPr="007471CB">
        <w:rPr>
          <w:rFonts w:asciiTheme="minorHAnsi" w:hAnsiTheme="minorHAnsi" w:cstheme="minorHAnsi"/>
          <w:b/>
          <w:sz w:val="22"/>
          <w:szCs w:val="22"/>
        </w:rPr>
        <w:t>.</w:t>
      </w:r>
    </w:p>
    <w:p w:rsidR="00943791" w:rsidRPr="00943791" w:rsidRDefault="00943791" w:rsidP="00943791">
      <w:pPr>
        <w:pStyle w:val="Paragraphedeliste"/>
        <w:numPr>
          <w:ilvl w:val="0"/>
          <w:numId w:val="33"/>
        </w:numPr>
        <w:spacing w:after="0"/>
        <w:rPr>
          <w:rFonts w:asciiTheme="minorHAnsi" w:hAnsiTheme="minorHAnsi" w:cstheme="minorHAnsi"/>
        </w:rPr>
      </w:pPr>
      <w:r w:rsidRPr="00943791">
        <w:rPr>
          <w:rFonts w:asciiTheme="minorHAnsi" w:hAnsiTheme="minorHAnsi" w:cstheme="minorHAnsi"/>
        </w:rPr>
        <w:t>Historique de la réglementation.</w:t>
      </w:r>
    </w:p>
    <w:p w:rsidR="009E5F89" w:rsidRDefault="0081009E" w:rsidP="00454C30">
      <w:pPr>
        <w:jc w:val="both"/>
        <w:rPr>
          <w:rFonts w:asciiTheme="minorHAnsi" w:hAnsiTheme="minorHAnsi" w:cstheme="minorHAnsi"/>
          <w:sz w:val="22"/>
          <w:szCs w:val="22"/>
        </w:rPr>
      </w:pPr>
      <w:r>
        <w:rPr>
          <w:rFonts w:asciiTheme="minorHAnsi" w:hAnsiTheme="minorHAnsi" w:cstheme="minorHAnsi"/>
          <w:sz w:val="22"/>
          <w:szCs w:val="22"/>
        </w:rPr>
        <w:t>D’où vient l’obligation de gérer les EPI selon une norme ?</w:t>
      </w:r>
    </w:p>
    <w:p w:rsidR="008A7077" w:rsidRPr="008A7077" w:rsidRDefault="008A7077" w:rsidP="008A7077">
      <w:pPr>
        <w:jc w:val="both"/>
        <w:rPr>
          <w:rFonts w:asciiTheme="minorHAnsi" w:hAnsiTheme="minorHAnsi" w:cstheme="minorHAnsi"/>
          <w:sz w:val="22"/>
          <w:szCs w:val="22"/>
          <w:lang w:eastAsia="fr-FR" w:bidi="ar-SA"/>
        </w:rPr>
      </w:pPr>
      <w:r w:rsidRPr="008A7077">
        <w:rPr>
          <w:rFonts w:asciiTheme="minorHAnsi" w:hAnsiTheme="minorHAnsi" w:cstheme="minorHAnsi"/>
          <w:sz w:val="22"/>
          <w:szCs w:val="22"/>
          <w:lang w:eastAsia="fr-FR"/>
        </w:rPr>
        <w:t>Même si elle était balbutiante auparavant, </w:t>
      </w:r>
      <w:r w:rsidRPr="008A7077">
        <w:rPr>
          <w:rFonts w:asciiTheme="minorHAnsi" w:hAnsiTheme="minorHAnsi" w:cstheme="minorHAnsi"/>
          <w:sz w:val="22"/>
          <w:szCs w:val="22"/>
          <w:lang w:eastAsia="fr-FR" w:bidi="ar-SA"/>
        </w:rPr>
        <w:t>on peut dire que la réglementation sur la gestion des EPI a progressé avec la création de l'Europe (Maastricht 1er Novembre 1993</w:t>
      </w:r>
      <w:r>
        <w:rPr>
          <w:rFonts w:asciiTheme="minorHAnsi" w:hAnsiTheme="minorHAnsi" w:cstheme="minorHAnsi"/>
          <w:sz w:val="22"/>
          <w:szCs w:val="22"/>
          <w:lang w:eastAsia="fr-FR" w:bidi="ar-SA"/>
        </w:rPr>
        <w:t>)</w:t>
      </w:r>
      <w:r w:rsidRPr="008A7077">
        <w:rPr>
          <w:rFonts w:asciiTheme="minorHAnsi" w:hAnsiTheme="minorHAnsi" w:cstheme="minorHAnsi"/>
          <w:sz w:val="22"/>
          <w:szCs w:val="22"/>
          <w:lang w:eastAsia="fr-FR" w:bidi="ar-SA"/>
        </w:rPr>
        <w:t>,</w:t>
      </w:r>
      <w:r>
        <w:rPr>
          <w:rFonts w:asciiTheme="minorHAnsi" w:hAnsiTheme="minorHAnsi" w:cstheme="minorHAnsi"/>
          <w:sz w:val="22"/>
          <w:szCs w:val="22"/>
          <w:lang w:eastAsia="fr-FR" w:bidi="ar-SA"/>
        </w:rPr>
        <w:t xml:space="preserve"> </w:t>
      </w:r>
      <w:r w:rsidRPr="008A7077">
        <w:rPr>
          <w:rFonts w:asciiTheme="minorHAnsi" w:hAnsiTheme="minorHAnsi" w:cstheme="minorHAnsi"/>
          <w:sz w:val="22"/>
          <w:szCs w:val="22"/>
          <w:lang w:eastAsia="fr-FR" w:bidi="ar-SA"/>
        </w:rPr>
        <w:t>qu'elle s'est émancipé de sa transcription dans le droit Français via le code du travail en 1994 pour correspondre aux besoins et contraintes des activités de loisir</w:t>
      </w:r>
      <w:r>
        <w:rPr>
          <w:rFonts w:asciiTheme="minorHAnsi" w:hAnsiTheme="minorHAnsi" w:cstheme="minorHAnsi"/>
          <w:sz w:val="22"/>
          <w:szCs w:val="22"/>
          <w:lang w:eastAsia="fr-FR" w:bidi="ar-SA"/>
        </w:rPr>
        <w:t>s et a abouti</w:t>
      </w:r>
      <w:r w:rsidRPr="008A7077">
        <w:rPr>
          <w:rFonts w:asciiTheme="minorHAnsi" w:hAnsiTheme="minorHAnsi" w:cstheme="minorHAnsi"/>
          <w:sz w:val="22"/>
          <w:szCs w:val="22"/>
          <w:lang w:eastAsia="fr-FR" w:bidi="ar-SA"/>
        </w:rPr>
        <w:t xml:space="preserve"> à une norme AFNOR Expérimentale XP S72-701 que l'on trouve encore, et qui est devenue définitive S72-701 en 2008 après quelques allègements.</w:t>
      </w:r>
    </w:p>
    <w:p w:rsidR="008A7077" w:rsidRPr="004800C7" w:rsidRDefault="008A7077" w:rsidP="008A7077">
      <w:pPr>
        <w:jc w:val="both"/>
        <w:rPr>
          <w:rFonts w:asciiTheme="minorHAnsi" w:hAnsiTheme="minorHAnsi" w:cstheme="minorHAnsi"/>
          <w:sz w:val="22"/>
          <w:szCs w:val="22"/>
          <w:lang w:eastAsia="fr-FR"/>
        </w:rPr>
      </w:pPr>
      <w:r w:rsidRPr="004800C7">
        <w:rPr>
          <w:rFonts w:asciiTheme="minorHAnsi" w:hAnsiTheme="minorHAnsi" w:cstheme="minorHAnsi"/>
          <w:sz w:val="22"/>
          <w:szCs w:val="22"/>
          <w:lang w:eastAsia="fr-FR"/>
        </w:rPr>
        <w:t>La FFS en a fait une synthèse en 2008 réactualisée en 2013 qui est toujours téléchargeable sur le site internet.</w:t>
      </w:r>
    </w:p>
    <w:p w:rsidR="008A7077" w:rsidRPr="004800C7" w:rsidRDefault="008A7077" w:rsidP="008A7077">
      <w:pPr>
        <w:jc w:val="both"/>
        <w:rPr>
          <w:rFonts w:asciiTheme="minorHAnsi" w:hAnsiTheme="minorHAnsi" w:cstheme="minorHAnsi"/>
          <w:sz w:val="22"/>
          <w:szCs w:val="22"/>
          <w:lang w:eastAsia="fr-FR"/>
        </w:rPr>
      </w:pPr>
      <w:r w:rsidRPr="004800C7">
        <w:rPr>
          <w:rFonts w:asciiTheme="minorHAnsi" w:hAnsiTheme="minorHAnsi" w:cstheme="minorHAnsi"/>
          <w:sz w:val="22"/>
          <w:szCs w:val="22"/>
          <w:lang w:eastAsia="fr-FR"/>
        </w:rPr>
        <w:t>Il y a donc une obligation réglementaire des clubs, des professionnels mais aussi dans certains cas des particuliers à tenir à jour un registre de gestion de leurs EPI.</w:t>
      </w:r>
    </w:p>
    <w:p w:rsidR="00B32428" w:rsidRPr="008A7077" w:rsidRDefault="00B32428" w:rsidP="008A7077">
      <w:pPr>
        <w:jc w:val="both"/>
        <w:rPr>
          <w:rFonts w:asciiTheme="minorHAnsi" w:hAnsiTheme="minorHAnsi" w:cstheme="minorHAnsi"/>
        </w:rPr>
      </w:pPr>
    </w:p>
    <w:p w:rsidR="009E5F89" w:rsidRDefault="009E5F89" w:rsidP="00454C30">
      <w:pPr>
        <w:jc w:val="both"/>
        <w:rPr>
          <w:rFonts w:asciiTheme="minorHAnsi" w:hAnsiTheme="minorHAnsi" w:cstheme="minorHAnsi"/>
          <w:b/>
          <w:sz w:val="22"/>
          <w:szCs w:val="22"/>
        </w:rPr>
      </w:pPr>
      <w:r w:rsidRPr="007471CB">
        <w:rPr>
          <w:rFonts w:asciiTheme="minorHAnsi" w:hAnsiTheme="minorHAnsi" w:cstheme="minorHAnsi"/>
          <w:b/>
          <w:sz w:val="22"/>
          <w:szCs w:val="22"/>
        </w:rPr>
        <w:t xml:space="preserve">Diapo </w:t>
      </w:r>
      <w:r w:rsidR="00D04A93">
        <w:rPr>
          <w:rFonts w:asciiTheme="minorHAnsi" w:hAnsiTheme="minorHAnsi" w:cstheme="minorHAnsi"/>
          <w:b/>
          <w:sz w:val="22"/>
          <w:szCs w:val="22"/>
        </w:rPr>
        <w:t>4</w:t>
      </w:r>
      <w:r w:rsidRPr="007471CB">
        <w:rPr>
          <w:rFonts w:asciiTheme="minorHAnsi" w:hAnsiTheme="minorHAnsi" w:cstheme="minorHAnsi"/>
          <w:b/>
          <w:sz w:val="22"/>
          <w:szCs w:val="22"/>
        </w:rPr>
        <w:t xml:space="preserve"> : </w:t>
      </w:r>
      <w:r w:rsidR="00A20CFE">
        <w:rPr>
          <w:rFonts w:asciiTheme="minorHAnsi" w:hAnsiTheme="minorHAnsi" w:cstheme="minorHAnsi"/>
          <w:b/>
          <w:sz w:val="22"/>
          <w:szCs w:val="22"/>
        </w:rPr>
        <w:t>Matériel concerné</w:t>
      </w:r>
      <w:r w:rsidR="004800C7">
        <w:rPr>
          <w:rFonts w:asciiTheme="minorHAnsi" w:hAnsiTheme="minorHAnsi" w:cstheme="minorHAnsi"/>
          <w:b/>
          <w:sz w:val="22"/>
          <w:szCs w:val="22"/>
        </w:rPr>
        <w:t>.</w:t>
      </w:r>
    </w:p>
    <w:p w:rsidR="009D5311" w:rsidRDefault="009D5311" w:rsidP="00454C30">
      <w:pPr>
        <w:jc w:val="both"/>
        <w:rPr>
          <w:rFonts w:asciiTheme="minorHAnsi" w:hAnsiTheme="minorHAnsi" w:cstheme="minorHAnsi"/>
          <w:sz w:val="22"/>
          <w:szCs w:val="22"/>
        </w:rPr>
      </w:pPr>
      <w:r w:rsidRPr="009D5311">
        <w:rPr>
          <w:rFonts w:asciiTheme="minorHAnsi" w:hAnsiTheme="minorHAnsi" w:cstheme="minorHAnsi"/>
          <w:sz w:val="22"/>
          <w:szCs w:val="22"/>
        </w:rPr>
        <w:t>La norme concerne</w:t>
      </w:r>
      <w:r>
        <w:rPr>
          <w:rFonts w:asciiTheme="minorHAnsi" w:hAnsiTheme="minorHAnsi" w:cstheme="minorHAnsi"/>
          <w:sz w:val="22"/>
          <w:szCs w:val="22"/>
        </w:rPr>
        <w:t xml:space="preserve"> le matériel mis à disposition de personnes (prêté, loué) par une structure (association, établissement privé ou public, professionnels).</w:t>
      </w:r>
    </w:p>
    <w:p w:rsidR="009D5311" w:rsidRDefault="009D5311" w:rsidP="00454C30">
      <w:pPr>
        <w:jc w:val="both"/>
        <w:rPr>
          <w:rFonts w:asciiTheme="minorHAnsi" w:hAnsiTheme="minorHAnsi" w:cstheme="minorHAnsi"/>
          <w:sz w:val="22"/>
          <w:szCs w:val="22"/>
        </w:rPr>
      </w:pPr>
      <w:r>
        <w:rPr>
          <w:rFonts w:asciiTheme="minorHAnsi" w:hAnsiTheme="minorHAnsi" w:cstheme="minorHAnsi"/>
          <w:sz w:val="22"/>
          <w:szCs w:val="22"/>
        </w:rPr>
        <w:t>Est donc concerné le matériel de club.</w:t>
      </w:r>
    </w:p>
    <w:p w:rsidR="009D5311" w:rsidRDefault="009B20FA" w:rsidP="00454C30">
      <w:pPr>
        <w:jc w:val="both"/>
        <w:rPr>
          <w:rFonts w:asciiTheme="minorHAnsi" w:hAnsiTheme="minorHAnsi" w:cstheme="minorHAnsi"/>
          <w:sz w:val="22"/>
          <w:szCs w:val="22"/>
        </w:rPr>
      </w:pPr>
      <w:r>
        <w:rPr>
          <w:rFonts w:asciiTheme="minorHAnsi" w:hAnsiTheme="minorHAnsi" w:cstheme="minorHAnsi"/>
          <w:sz w:val="22"/>
          <w:szCs w:val="22"/>
        </w:rPr>
        <w:t>Le matériel personn</w:t>
      </w:r>
      <w:r w:rsidR="009D5311">
        <w:rPr>
          <w:rFonts w:asciiTheme="minorHAnsi" w:hAnsiTheme="minorHAnsi" w:cstheme="minorHAnsi"/>
          <w:sz w:val="22"/>
          <w:szCs w:val="22"/>
        </w:rPr>
        <w:t>el n’est pas concerné par cette norme, tant qu’il n’est u</w:t>
      </w:r>
      <w:r w:rsidR="00C370E5">
        <w:rPr>
          <w:rFonts w:asciiTheme="minorHAnsi" w:hAnsiTheme="minorHAnsi" w:cstheme="minorHAnsi"/>
          <w:sz w:val="22"/>
          <w:szCs w:val="22"/>
        </w:rPr>
        <w:t>tilisé que par son propriétaire (attention : un mousqueton personnel posé sur un amarrage en vue d’être utilisé par tous sera lui soumis à la norme).</w:t>
      </w:r>
    </w:p>
    <w:p w:rsidR="009D5311" w:rsidRPr="009D5311" w:rsidRDefault="009D5311" w:rsidP="00454C30">
      <w:pPr>
        <w:jc w:val="both"/>
        <w:rPr>
          <w:rFonts w:asciiTheme="minorHAnsi" w:hAnsiTheme="minorHAnsi" w:cstheme="minorHAnsi"/>
          <w:sz w:val="22"/>
          <w:szCs w:val="22"/>
        </w:rPr>
      </w:pPr>
      <w:r>
        <w:rPr>
          <w:rFonts w:asciiTheme="minorHAnsi" w:hAnsiTheme="minorHAnsi" w:cstheme="minorHAnsi"/>
          <w:sz w:val="22"/>
          <w:szCs w:val="22"/>
        </w:rPr>
        <w:t>Les équipements en fixe dans les cavités ne sont pas considérés comme des EPI mais comme des moyens d’aide à la progression dont la vérification relève de la compétence des utilisateurs.</w:t>
      </w:r>
    </w:p>
    <w:p w:rsidR="007471CB" w:rsidRPr="007471CB" w:rsidRDefault="007471CB" w:rsidP="00E72994">
      <w:pPr>
        <w:jc w:val="both"/>
        <w:rPr>
          <w:rFonts w:asciiTheme="minorHAnsi" w:hAnsiTheme="minorHAnsi" w:cstheme="minorHAnsi"/>
          <w:sz w:val="22"/>
          <w:szCs w:val="22"/>
        </w:rPr>
      </w:pPr>
    </w:p>
    <w:p w:rsidR="007471CB" w:rsidRDefault="007471CB" w:rsidP="00E72994">
      <w:pPr>
        <w:jc w:val="both"/>
        <w:rPr>
          <w:rFonts w:asciiTheme="minorHAnsi" w:hAnsiTheme="minorHAnsi" w:cstheme="minorHAnsi"/>
          <w:b/>
          <w:sz w:val="22"/>
          <w:szCs w:val="22"/>
        </w:rPr>
      </w:pPr>
      <w:r w:rsidRPr="007471CB">
        <w:rPr>
          <w:rFonts w:asciiTheme="minorHAnsi" w:hAnsiTheme="minorHAnsi" w:cstheme="minorHAnsi"/>
          <w:b/>
          <w:sz w:val="22"/>
          <w:szCs w:val="22"/>
        </w:rPr>
        <w:t xml:space="preserve">Diapo </w:t>
      </w:r>
      <w:r w:rsidR="009D5311">
        <w:rPr>
          <w:rFonts w:asciiTheme="minorHAnsi" w:hAnsiTheme="minorHAnsi" w:cstheme="minorHAnsi"/>
          <w:b/>
          <w:sz w:val="22"/>
          <w:szCs w:val="22"/>
        </w:rPr>
        <w:t>5</w:t>
      </w:r>
      <w:r w:rsidRPr="007471CB">
        <w:rPr>
          <w:rFonts w:asciiTheme="minorHAnsi" w:hAnsiTheme="minorHAnsi" w:cstheme="minorHAnsi"/>
          <w:b/>
          <w:sz w:val="22"/>
          <w:szCs w:val="22"/>
        </w:rPr>
        <w:t xml:space="preserve"> : </w:t>
      </w:r>
      <w:r w:rsidR="00A20CFE">
        <w:rPr>
          <w:rFonts w:asciiTheme="minorHAnsi" w:hAnsiTheme="minorHAnsi" w:cstheme="minorHAnsi"/>
          <w:b/>
          <w:sz w:val="22"/>
          <w:szCs w:val="22"/>
        </w:rPr>
        <w:t>Périmètre de la norme</w:t>
      </w:r>
      <w:r w:rsidR="009D5311">
        <w:rPr>
          <w:rFonts w:asciiTheme="minorHAnsi" w:hAnsiTheme="minorHAnsi" w:cstheme="minorHAnsi"/>
          <w:b/>
          <w:sz w:val="22"/>
          <w:szCs w:val="22"/>
        </w:rPr>
        <w:t>.</w:t>
      </w:r>
    </w:p>
    <w:p w:rsidR="00C66C75" w:rsidRPr="00C370E5" w:rsidRDefault="00C66C75" w:rsidP="00C66C75">
      <w:pPr>
        <w:jc w:val="both"/>
        <w:rPr>
          <w:rFonts w:asciiTheme="minorHAnsi" w:hAnsiTheme="minorHAnsi" w:cstheme="minorHAnsi"/>
          <w:sz w:val="22"/>
          <w:szCs w:val="22"/>
        </w:rPr>
      </w:pPr>
      <w:r w:rsidRPr="00C370E5">
        <w:rPr>
          <w:rFonts w:asciiTheme="minorHAnsi" w:hAnsiTheme="minorHAnsi" w:cstheme="minorHAnsi"/>
          <w:sz w:val="22"/>
          <w:szCs w:val="22"/>
        </w:rPr>
        <w:t xml:space="preserve">Tout le matériel EPI ou assimilé à un EPI </w:t>
      </w:r>
      <w:r>
        <w:rPr>
          <w:rFonts w:asciiTheme="minorHAnsi" w:hAnsiTheme="minorHAnsi" w:cstheme="minorHAnsi"/>
          <w:sz w:val="22"/>
          <w:szCs w:val="22"/>
        </w:rPr>
        <w:t xml:space="preserve">entrant dans le périmètre de la norme </w:t>
      </w:r>
      <w:r w:rsidRPr="00C370E5">
        <w:rPr>
          <w:rFonts w:asciiTheme="minorHAnsi" w:hAnsiTheme="minorHAnsi" w:cstheme="minorHAnsi"/>
          <w:sz w:val="22"/>
          <w:szCs w:val="22"/>
        </w:rPr>
        <w:t>est concerné</w:t>
      </w:r>
      <w:r>
        <w:rPr>
          <w:rFonts w:asciiTheme="minorHAnsi" w:hAnsiTheme="minorHAnsi" w:cstheme="minorHAnsi"/>
          <w:sz w:val="22"/>
          <w:szCs w:val="22"/>
        </w:rPr>
        <w:t>.</w:t>
      </w:r>
    </w:p>
    <w:p w:rsidR="001F2C2D" w:rsidRPr="001F2C2D" w:rsidRDefault="001F2C2D" w:rsidP="001F2C2D">
      <w:pPr>
        <w:pStyle w:val="Paragraphedeliste"/>
        <w:numPr>
          <w:ilvl w:val="0"/>
          <w:numId w:val="35"/>
        </w:numPr>
        <w:spacing w:after="0"/>
        <w:jc w:val="both"/>
        <w:rPr>
          <w:rFonts w:asciiTheme="minorHAnsi" w:hAnsiTheme="minorHAnsi" w:cstheme="minorHAnsi"/>
        </w:rPr>
      </w:pPr>
      <w:r w:rsidRPr="001F2C2D">
        <w:rPr>
          <w:rFonts w:asciiTheme="minorHAnsi" w:hAnsiTheme="minorHAnsi" w:cstheme="minorHAnsi"/>
        </w:rPr>
        <w:t>Matériel EPI</w:t>
      </w:r>
      <w:r>
        <w:rPr>
          <w:rFonts w:asciiTheme="minorHAnsi" w:hAnsiTheme="minorHAnsi" w:cstheme="minorHAnsi"/>
        </w:rPr>
        <w:t>.</w:t>
      </w:r>
    </w:p>
    <w:p w:rsidR="009C5893" w:rsidRDefault="00C66C75" w:rsidP="00E72994">
      <w:pPr>
        <w:jc w:val="both"/>
        <w:rPr>
          <w:rFonts w:asciiTheme="minorHAnsi" w:hAnsiTheme="minorHAnsi" w:cstheme="minorHAnsi"/>
          <w:sz w:val="22"/>
          <w:szCs w:val="22"/>
        </w:rPr>
      </w:pPr>
      <w:r>
        <w:rPr>
          <w:rFonts w:asciiTheme="minorHAnsi" w:hAnsiTheme="minorHAnsi" w:cstheme="minorHAnsi"/>
          <w:sz w:val="22"/>
          <w:szCs w:val="22"/>
        </w:rPr>
        <w:t>Les EPI</w:t>
      </w:r>
      <w:r w:rsidR="009C5893">
        <w:rPr>
          <w:rFonts w:asciiTheme="minorHAnsi" w:hAnsiTheme="minorHAnsi" w:cstheme="minorHAnsi"/>
          <w:sz w:val="22"/>
          <w:szCs w:val="22"/>
        </w:rPr>
        <w:t xml:space="preserve"> répondent à la réglementation édictée par le ministère du travail destinée à protéger les salariés.</w:t>
      </w:r>
    </w:p>
    <w:p w:rsidR="009C5893" w:rsidRDefault="009C5893" w:rsidP="009C5893">
      <w:pPr>
        <w:jc w:val="both"/>
        <w:rPr>
          <w:rFonts w:asciiTheme="minorHAnsi" w:hAnsiTheme="minorHAnsi" w:cstheme="minorHAnsi"/>
          <w:iCs/>
          <w:sz w:val="22"/>
          <w:szCs w:val="22"/>
        </w:rPr>
      </w:pPr>
      <w:r>
        <w:rPr>
          <w:rFonts w:asciiTheme="minorHAnsi" w:hAnsiTheme="minorHAnsi" w:cstheme="minorHAnsi"/>
          <w:sz w:val="22"/>
          <w:szCs w:val="22"/>
        </w:rPr>
        <w:t xml:space="preserve">Un EPI est </w:t>
      </w:r>
      <w:r>
        <w:rPr>
          <w:rFonts w:asciiTheme="minorHAnsi" w:hAnsiTheme="minorHAnsi" w:cstheme="minorHAnsi"/>
          <w:iCs/>
          <w:sz w:val="22"/>
          <w:szCs w:val="22"/>
        </w:rPr>
        <w:t>u</w:t>
      </w:r>
      <w:r w:rsidRPr="009C5893">
        <w:rPr>
          <w:rFonts w:asciiTheme="minorHAnsi" w:hAnsiTheme="minorHAnsi" w:cstheme="minorHAnsi"/>
          <w:iCs/>
          <w:sz w:val="22"/>
          <w:szCs w:val="22"/>
        </w:rPr>
        <w:t>n dispositif ou moyen destiné à être porté o</w:t>
      </w:r>
      <w:r>
        <w:rPr>
          <w:rFonts w:asciiTheme="minorHAnsi" w:hAnsiTheme="minorHAnsi" w:cstheme="minorHAnsi"/>
          <w:iCs/>
          <w:sz w:val="22"/>
          <w:szCs w:val="22"/>
        </w:rPr>
        <w:t xml:space="preserve">u tenu par une personne en </w:t>
      </w:r>
      <w:r w:rsidRPr="009C5893">
        <w:rPr>
          <w:rFonts w:asciiTheme="minorHAnsi" w:hAnsiTheme="minorHAnsi" w:cstheme="minorHAnsi"/>
          <w:iCs/>
          <w:sz w:val="22"/>
          <w:szCs w:val="22"/>
        </w:rPr>
        <w:t>vue de la protéger contre un ou plusieurs risques susceptibles de menacer</w:t>
      </w:r>
      <w:r>
        <w:rPr>
          <w:rFonts w:asciiTheme="minorHAnsi" w:hAnsiTheme="minorHAnsi" w:cstheme="minorHAnsi"/>
          <w:iCs/>
          <w:sz w:val="22"/>
          <w:szCs w:val="22"/>
        </w:rPr>
        <w:t xml:space="preserve"> </w:t>
      </w:r>
      <w:r w:rsidRPr="009C5893">
        <w:rPr>
          <w:rFonts w:asciiTheme="minorHAnsi" w:hAnsiTheme="minorHAnsi" w:cstheme="minorHAnsi"/>
          <w:iCs/>
          <w:sz w:val="22"/>
          <w:szCs w:val="22"/>
        </w:rPr>
        <w:t>s</w:t>
      </w:r>
      <w:r>
        <w:rPr>
          <w:rFonts w:asciiTheme="minorHAnsi" w:hAnsiTheme="minorHAnsi" w:cstheme="minorHAnsi"/>
          <w:iCs/>
          <w:sz w:val="22"/>
          <w:szCs w:val="22"/>
        </w:rPr>
        <w:t>a sécurité ainsi que sa santé.</w:t>
      </w:r>
    </w:p>
    <w:p w:rsidR="009C5893" w:rsidRDefault="009C5893" w:rsidP="009C5893">
      <w:pPr>
        <w:jc w:val="both"/>
        <w:rPr>
          <w:rFonts w:asciiTheme="minorHAnsi" w:hAnsiTheme="minorHAnsi" w:cstheme="minorHAnsi"/>
          <w:iCs/>
          <w:sz w:val="22"/>
          <w:szCs w:val="22"/>
        </w:rPr>
      </w:pPr>
      <w:r>
        <w:rPr>
          <w:rFonts w:asciiTheme="minorHAnsi" w:hAnsiTheme="minorHAnsi" w:cstheme="minorHAnsi"/>
          <w:iCs/>
          <w:sz w:val="22"/>
          <w:szCs w:val="22"/>
        </w:rPr>
        <w:t>Il existe 3 types d’EPI, classés en fonction du degré de risque contre lequel ils protègent. Les EP</w:t>
      </w:r>
      <w:r w:rsidRPr="009C5893">
        <w:rPr>
          <w:rFonts w:asciiTheme="minorHAnsi" w:hAnsiTheme="minorHAnsi" w:cstheme="minorHAnsi"/>
          <w:iCs/>
          <w:sz w:val="22"/>
          <w:szCs w:val="22"/>
        </w:rPr>
        <w:t>I utilisés en sp</w:t>
      </w:r>
      <w:r>
        <w:rPr>
          <w:rFonts w:asciiTheme="minorHAnsi" w:hAnsiTheme="minorHAnsi" w:cstheme="minorHAnsi"/>
          <w:iCs/>
          <w:sz w:val="22"/>
          <w:szCs w:val="22"/>
        </w:rPr>
        <w:t>é</w:t>
      </w:r>
      <w:r w:rsidRPr="009C5893">
        <w:rPr>
          <w:rFonts w:asciiTheme="minorHAnsi" w:hAnsiTheme="minorHAnsi" w:cstheme="minorHAnsi"/>
          <w:iCs/>
          <w:sz w:val="22"/>
          <w:szCs w:val="22"/>
        </w:rPr>
        <w:t>léo et canyon sont essentiellement de type 3</w:t>
      </w:r>
      <w:r>
        <w:rPr>
          <w:rFonts w:asciiTheme="minorHAnsi" w:hAnsiTheme="minorHAnsi" w:cstheme="minorHAnsi"/>
          <w:iCs/>
          <w:sz w:val="22"/>
          <w:szCs w:val="22"/>
        </w:rPr>
        <w:t xml:space="preserve"> (degré de risque le plus élevé)</w:t>
      </w:r>
      <w:r w:rsidRPr="009C5893">
        <w:rPr>
          <w:rFonts w:asciiTheme="minorHAnsi" w:hAnsiTheme="minorHAnsi" w:cstheme="minorHAnsi"/>
          <w:iCs/>
          <w:sz w:val="22"/>
          <w:szCs w:val="22"/>
        </w:rPr>
        <w:t xml:space="preserve"> : qui ont pour but de protéger contre les risques mortels (chutes et glissades)</w:t>
      </w:r>
      <w:r>
        <w:rPr>
          <w:rFonts w:asciiTheme="minorHAnsi" w:hAnsiTheme="minorHAnsi" w:cstheme="minorHAnsi"/>
          <w:iCs/>
          <w:sz w:val="22"/>
          <w:szCs w:val="22"/>
        </w:rPr>
        <w:t>. Les casques sont de type 2.</w:t>
      </w:r>
    </w:p>
    <w:p w:rsidR="001F2C2D" w:rsidRDefault="001F2C2D" w:rsidP="009C5893">
      <w:pPr>
        <w:jc w:val="both"/>
        <w:rPr>
          <w:rFonts w:asciiTheme="minorHAnsi" w:hAnsiTheme="minorHAnsi" w:cstheme="minorHAnsi"/>
          <w:iCs/>
          <w:sz w:val="22"/>
          <w:szCs w:val="22"/>
        </w:rPr>
      </w:pPr>
      <w:r>
        <w:rPr>
          <w:rFonts w:asciiTheme="minorHAnsi" w:hAnsiTheme="minorHAnsi" w:cstheme="minorHAnsi"/>
          <w:iCs/>
          <w:sz w:val="22"/>
          <w:szCs w:val="22"/>
        </w:rPr>
        <w:t xml:space="preserve">La norme les liste : absorbeurs d’énergie d’escalade, de via </w:t>
      </w:r>
      <w:proofErr w:type="spellStart"/>
      <w:r>
        <w:rPr>
          <w:rFonts w:asciiTheme="minorHAnsi" w:hAnsiTheme="minorHAnsi" w:cstheme="minorHAnsi"/>
          <w:iCs/>
          <w:sz w:val="22"/>
          <w:szCs w:val="22"/>
        </w:rPr>
        <w:t>ferrata</w:t>
      </w:r>
      <w:proofErr w:type="spellEnd"/>
      <w:r>
        <w:rPr>
          <w:rFonts w:asciiTheme="minorHAnsi" w:hAnsiTheme="minorHAnsi" w:cstheme="minorHAnsi"/>
          <w:iCs/>
          <w:sz w:val="22"/>
          <w:szCs w:val="22"/>
        </w:rPr>
        <w:t xml:space="preserve">, broches à glace, casques, coinceurs et coinceurs mécaniques, connecteurs, cordes et cordelettes, </w:t>
      </w:r>
      <w:r>
        <w:rPr>
          <w:rFonts w:asciiTheme="minorHAnsi" w:hAnsiTheme="minorHAnsi" w:cstheme="minorHAnsi"/>
          <w:iCs/>
          <w:sz w:val="22"/>
          <w:szCs w:val="22"/>
        </w:rPr>
        <w:lastRenderedPageBreak/>
        <w:t>crampons, harnais, longes, outils à glace (piolets), poulies, sangles et anneaux.</w:t>
      </w:r>
    </w:p>
    <w:p w:rsidR="001F2C2D" w:rsidRDefault="001F2C2D" w:rsidP="001F2C2D">
      <w:pPr>
        <w:pStyle w:val="Paragraphedeliste"/>
        <w:numPr>
          <w:ilvl w:val="0"/>
          <w:numId w:val="35"/>
        </w:numPr>
        <w:spacing w:after="0"/>
        <w:jc w:val="both"/>
        <w:rPr>
          <w:rFonts w:asciiTheme="minorHAnsi" w:hAnsiTheme="minorHAnsi" w:cstheme="minorHAnsi"/>
          <w:iCs/>
        </w:rPr>
      </w:pPr>
      <w:r w:rsidRPr="001F2C2D">
        <w:rPr>
          <w:rFonts w:asciiTheme="minorHAnsi" w:hAnsiTheme="minorHAnsi" w:cstheme="minorHAnsi"/>
          <w:iCs/>
        </w:rPr>
        <w:t>Matériel non EPI mais assimilé.</w:t>
      </w:r>
    </w:p>
    <w:p w:rsidR="001F2C2D" w:rsidRPr="001F2C2D" w:rsidRDefault="001F2C2D" w:rsidP="001F2C2D">
      <w:pPr>
        <w:jc w:val="both"/>
        <w:rPr>
          <w:rFonts w:asciiTheme="minorHAnsi" w:hAnsiTheme="minorHAnsi" w:cstheme="minorHAnsi"/>
          <w:iCs/>
          <w:sz w:val="22"/>
          <w:szCs w:val="22"/>
          <w:lang w:bidi="ar-SA"/>
        </w:rPr>
      </w:pPr>
      <w:r w:rsidRPr="001F2C2D">
        <w:rPr>
          <w:rFonts w:asciiTheme="minorHAnsi" w:hAnsiTheme="minorHAnsi" w:cstheme="minorHAnsi"/>
          <w:iCs/>
          <w:sz w:val="22"/>
          <w:szCs w:val="22"/>
          <w:lang w:bidi="ar-SA"/>
        </w:rPr>
        <w:t>Les amarrages (plaquettes, ann</w:t>
      </w:r>
      <w:r w:rsidR="00C66C75">
        <w:rPr>
          <w:rFonts w:asciiTheme="minorHAnsi" w:hAnsiTheme="minorHAnsi" w:cstheme="minorHAnsi"/>
          <w:iCs/>
          <w:sz w:val="22"/>
          <w:szCs w:val="22"/>
          <w:lang w:bidi="ar-SA"/>
        </w:rPr>
        <w:t xml:space="preserve">eaux, AS) les anneaux de sangles, les bloqueurs, </w:t>
      </w:r>
      <w:r w:rsidRPr="001F2C2D">
        <w:rPr>
          <w:rFonts w:asciiTheme="minorHAnsi" w:hAnsiTheme="minorHAnsi" w:cstheme="minorHAnsi"/>
          <w:iCs/>
          <w:sz w:val="22"/>
          <w:szCs w:val="22"/>
          <w:lang w:bidi="ar-SA"/>
        </w:rPr>
        <w:t xml:space="preserve">les descendeurs et les freins d’assurage ne sont </w:t>
      </w:r>
      <w:r w:rsidR="00C66C75">
        <w:rPr>
          <w:rFonts w:asciiTheme="minorHAnsi" w:hAnsiTheme="minorHAnsi" w:cstheme="minorHAnsi"/>
          <w:iCs/>
          <w:sz w:val="22"/>
          <w:szCs w:val="22"/>
          <w:lang w:bidi="ar-SA"/>
        </w:rPr>
        <w:t>pa</w:t>
      </w:r>
      <w:r w:rsidRPr="001F2C2D">
        <w:rPr>
          <w:rFonts w:asciiTheme="minorHAnsi" w:hAnsiTheme="minorHAnsi" w:cstheme="minorHAnsi"/>
          <w:iCs/>
          <w:sz w:val="22"/>
          <w:szCs w:val="22"/>
          <w:lang w:bidi="ar-SA"/>
        </w:rPr>
        <w:t xml:space="preserve">s cités dans la norme. </w:t>
      </w:r>
    </w:p>
    <w:p w:rsidR="001F2C2D" w:rsidRPr="001F2C2D" w:rsidRDefault="001F2C2D" w:rsidP="001F2C2D">
      <w:pPr>
        <w:jc w:val="both"/>
        <w:rPr>
          <w:rFonts w:asciiTheme="minorHAnsi" w:hAnsiTheme="minorHAnsi" w:cstheme="minorHAnsi"/>
          <w:iCs/>
          <w:sz w:val="22"/>
          <w:szCs w:val="22"/>
          <w:lang w:bidi="ar-SA"/>
        </w:rPr>
      </w:pPr>
      <w:r w:rsidRPr="001F2C2D">
        <w:rPr>
          <w:rFonts w:asciiTheme="minorHAnsi" w:hAnsiTheme="minorHAnsi" w:cstheme="minorHAnsi"/>
          <w:iCs/>
          <w:sz w:val="22"/>
          <w:szCs w:val="22"/>
          <w:lang w:bidi="ar-SA"/>
        </w:rPr>
        <w:t>Pourtant leurs caractéristiques et leur</w:t>
      </w:r>
      <w:r w:rsidR="00C66C75">
        <w:rPr>
          <w:rFonts w:asciiTheme="minorHAnsi" w:hAnsiTheme="minorHAnsi" w:cstheme="minorHAnsi"/>
          <w:iCs/>
          <w:sz w:val="22"/>
          <w:szCs w:val="22"/>
          <w:lang w:bidi="ar-SA"/>
        </w:rPr>
        <w:t>s</w:t>
      </w:r>
      <w:r w:rsidRPr="001F2C2D">
        <w:rPr>
          <w:rFonts w:asciiTheme="minorHAnsi" w:hAnsiTheme="minorHAnsi" w:cstheme="minorHAnsi"/>
          <w:iCs/>
          <w:sz w:val="22"/>
          <w:szCs w:val="22"/>
          <w:lang w:bidi="ar-SA"/>
        </w:rPr>
        <w:t xml:space="preserve"> utilisation</w:t>
      </w:r>
      <w:r w:rsidR="00C66C75">
        <w:rPr>
          <w:rFonts w:asciiTheme="minorHAnsi" w:hAnsiTheme="minorHAnsi" w:cstheme="minorHAnsi"/>
          <w:iCs/>
          <w:sz w:val="22"/>
          <w:szCs w:val="22"/>
          <w:lang w:bidi="ar-SA"/>
        </w:rPr>
        <w:t>s</w:t>
      </w:r>
      <w:r w:rsidRPr="001F2C2D">
        <w:rPr>
          <w:rFonts w:asciiTheme="minorHAnsi" w:hAnsiTheme="minorHAnsi" w:cstheme="minorHAnsi"/>
          <w:iCs/>
          <w:sz w:val="22"/>
          <w:szCs w:val="22"/>
          <w:lang w:bidi="ar-SA"/>
        </w:rPr>
        <w:t xml:space="preserve"> les fait assimiler à des EPI de catégorie 3.</w:t>
      </w:r>
    </w:p>
    <w:p w:rsidR="001F2C2D" w:rsidRDefault="001F2C2D" w:rsidP="001F2C2D">
      <w:pPr>
        <w:jc w:val="both"/>
        <w:rPr>
          <w:rFonts w:asciiTheme="minorHAnsi" w:hAnsiTheme="minorHAnsi" w:cstheme="minorHAnsi"/>
          <w:iCs/>
          <w:sz w:val="22"/>
          <w:szCs w:val="22"/>
          <w:lang w:bidi="ar-SA"/>
        </w:rPr>
      </w:pPr>
      <w:r w:rsidRPr="001F2C2D">
        <w:rPr>
          <w:rFonts w:asciiTheme="minorHAnsi" w:hAnsiTheme="minorHAnsi" w:cstheme="minorHAnsi"/>
          <w:iCs/>
          <w:sz w:val="22"/>
          <w:szCs w:val="22"/>
          <w:lang w:bidi="ar-SA"/>
        </w:rPr>
        <w:t>C’est pourquoi la FFS recommande leur gestion sur le même modèle que les autres EPI.</w:t>
      </w:r>
    </w:p>
    <w:p w:rsidR="00235BA1" w:rsidRDefault="00C66C75" w:rsidP="001F2C2D">
      <w:pPr>
        <w:jc w:val="both"/>
        <w:rPr>
          <w:rFonts w:asciiTheme="minorHAnsi" w:hAnsiTheme="minorHAnsi" w:cstheme="minorHAnsi"/>
          <w:iCs/>
          <w:sz w:val="22"/>
          <w:szCs w:val="22"/>
          <w:lang w:bidi="ar-SA"/>
        </w:rPr>
      </w:pPr>
      <w:r>
        <w:rPr>
          <w:rFonts w:asciiTheme="minorHAnsi" w:hAnsiTheme="minorHAnsi" w:cstheme="minorHAnsi"/>
          <w:iCs/>
          <w:sz w:val="22"/>
          <w:szCs w:val="22"/>
          <w:lang w:bidi="ar-SA"/>
        </w:rPr>
        <w:t>On y trouve les plaquettes, anneaux, AS, descendeurs</w:t>
      </w:r>
      <w:r w:rsidR="009B20FA">
        <w:rPr>
          <w:rFonts w:asciiTheme="minorHAnsi" w:hAnsiTheme="minorHAnsi" w:cstheme="minorHAnsi"/>
          <w:iCs/>
          <w:sz w:val="22"/>
          <w:szCs w:val="22"/>
          <w:lang w:bidi="ar-SA"/>
        </w:rPr>
        <w:t xml:space="preserve"> simples</w:t>
      </w:r>
      <w:r>
        <w:rPr>
          <w:rFonts w:asciiTheme="minorHAnsi" w:hAnsiTheme="minorHAnsi" w:cstheme="minorHAnsi"/>
          <w:iCs/>
          <w:sz w:val="22"/>
          <w:szCs w:val="22"/>
          <w:lang w:bidi="ar-SA"/>
        </w:rPr>
        <w:t xml:space="preserve"> et bloqueurs.</w:t>
      </w:r>
    </w:p>
    <w:p w:rsidR="00A20CFE" w:rsidRDefault="00A20CFE" w:rsidP="001F2C2D">
      <w:pPr>
        <w:jc w:val="both"/>
        <w:rPr>
          <w:rFonts w:asciiTheme="minorHAnsi" w:hAnsiTheme="minorHAnsi" w:cstheme="minorHAnsi"/>
          <w:iCs/>
          <w:sz w:val="22"/>
          <w:szCs w:val="22"/>
          <w:lang w:bidi="ar-SA"/>
        </w:rPr>
      </w:pPr>
    </w:p>
    <w:p w:rsidR="00A20CFE" w:rsidRPr="00A20CFE" w:rsidRDefault="00A20CFE" w:rsidP="00A20CFE">
      <w:pPr>
        <w:jc w:val="both"/>
        <w:rPr>
          <w:rFonts w:asciiTheme="minorHAnsi" w:hAnsiTheme="minorHAnsi" w:cstheme="minorHAnsi"/>
          <w:sz w:val="22"/>
          <w:szCs w:val="22"/>
        </w:rPr>
      </w:pPr>
      <w:r w:rsidRPr="00A20CFE">
        <w:rPr>
          <w:rFonts w:asciiTheme="minorHAnsi" w:hAnsiTheme="minorHAnsi" w:cstheme="minorHAnsi"/>
          <w:sz w:val="22"/>
          <w:szCs w:val="22"/>
        </w:rPr>
        <w:t>La réglementation oblige à entretenir</w:t>
      </w:r>
      <w:r>
        <w:rPr>
          <w:rFonts w:asciiTheme="minorHAnsi" w:hAnsiTheme="minorHAnsi" w:cstheme="minorHAnsi"/>
          <w:sz w:val="22"/>
          <w:szCs w:val="22"/>
        </w:rPr>
        <w:t xml:space="preserve"> le matériel</w:t>
      </w:r>
      <w:r w:rsidRPr="00A20CFE">
        <w:rPr>
          <w:rFonts w:asciiTheme="minorHAnsi" w:hAnsiTheme="minorHAnsi" w:cstheme="minorHAnsi"/>
          <w:sz w:val="22"/>
          <w:szCs w:val="22"/>
        </w:rPr>
        <w:t xml:space="preserve"> et à e</w:t>
      </w:r>
      <w:r>
        <w:rPr>
          <w:rFonts w:asciiTheme="minorHAnsi" w:hAnsiTheme="minorHAnsi" w:cstheme="minorHAnsi"/>
          <w:sz w:val="22"/>
          <w:szCs w:val="22"/>
        </w:rPr>
        <w:t xml:space="preserve">ffectuer des contrôles réguliers. </w:t>
      </w:r>
      <w:r w:rsidRPr="00A20CFE">
        <w:rPr>
          <w:rFonts w:asciiTheme="minorHAnsi" w:hAnsiTheme="minorHAnsi" w:cstheme="minorHAnsi"/>
          <w:sz w:val="22"/>
          <w:szCs w:val="22"/>
        </w:rPr>
        <w:t>La norme décrit ce qu’il faut contrôler dans chaque type d’EPI et comment le tracer dans un registre.</w:t>
      </w:r>
    </w:p>
    <w:p w:rsidR="009D5311" w:rsidRDefault="009D5311" w:rsidP="00E72994">
      <w:pPr>
        <w:jc w:val="both"/>
        <w:rPr>
          <w:rFonts w:asciiTheme="minorHAnsi" w:hAnsiTheme="minorHAnsi" w:cstheme="minorHAnsi"/>
          <w:sz w:val="22"/>
          <w:szCs w:val="22"/>
        </w:rPr>
      </w:pPr>
    </w:p>
    <w:p w:rsidR="00E72994" w:rsidRPr="00E72994" w:rsidRDefault="00E72994" w:rsidP="00E72994">
      <w:pPr>
        <w:jc w:val="both"/>
        <w:rPr>
          <w:rFonts w:asciiTheme="minorHAnsi" w:hAnsiTheme="minorHAnsi" w:cstheme="minorHAnsi"/>
          <w:b/>
          <w:sz w:val="22"/>
          <w:szCs w:val="22"/>
        </w:rPr>
      </w:pPr>
      <w:r w:rsidRPr="00E72994">
        <w:rPr>
          <w:rFonts w:asciiTheme="minorHAnsi" w:hAnsiTheme="minorHAnsi" w:cstheme="minorHAnsi"/>
          <w:b/>
          <w:sz w:val="22"/>
          <w:szCs w:val="22"/>
        </w:rPr>
        <w:t xml:space="preserve">Diapo </w:t>
      </w:r>
      <w:r w:rsidR="00235BA1">
        <w:rPr>
          <w:rFonts w:asciiTheme="minorHAnsi" w:hAnsiTheme="minorHAnsi" w:cstheme="minorHAnsi"/>
          <w:b/>
          <w:sz w:val="22"/>
          <w:szCs w:val="22"/>
        </w:rPr>
        <w:t>6</w:t>
      </w:r>
      <w:r w:rsidR="00A4650C">
        <w:rPr>
          <w:rFonts w:asciiTheme="minorHAnsi" w:hAnsiTheme="minorHAnsi" w:cstheme="minorHAnsi"/>
          <w:b/>
          <w:sz w:val="22"/>
          <w:szCs w:val="22"/>
        </w:rPr>
        <w:t> : Gestion.</w:t>
      </w:r>
    </w:p>
    <w:p w:rsidR="000076C1" w:rsidRDefault="00235BA1" w:rsidP="000076C1">
      <w:pPr>
        <w:autoSpaceDE w:val="0"/>
        <w:autoSpaceDN w:val="0"/>
        <w:adjustRightInd w:val="0"/>
        <w:snapToGrid w:val="0"/>
        <w:jc w:val="both"/>
        <w:rPr>
          <w:rFonts w:asciiTheme="minorHAnsi" w:hAnsiTheme="minorHAnsi" w:cstheme="minorHAnsi"/>
          <w:color w:val="000000"/>
          <w:sz w:val="22"/>
          <w:szCs w:val="22"/>
        </w:rPr>
      </w:pPr>
      <w:r>
        <w:rPr>
          <w:rFonts w:asciiTheme="minorHAnsi" w:hAnsiTheme="minorHAnsi" w:cstheme="minorHAnsi"/>
          <w:sz w:val="22"/>
          <w:szCs w:val="22"/>
        </w:rPr>
        <w:t>Il faut dans un premier temps s’assurer</w:t>
      </w:r>
      <w:r w:rsidR="00C73DEB">
        <w:rPr>
          <w:rFonts w:asciiTheme="minorHAnsi" w:hAnsiTheme="minorHAnsi" w:cstheme="minorHAnsi"/>
          <w:sz w:val="22"/>
          <w:szCs w:val="22"/>
        </w:rPr>
        <w:t xml:space="preserve"> que l’EPI porte bien le marquage CE et est accompagné de</w:t>
      </w:r>
      <w:r>
        <w:rPr>
          <w:rFonts w:asciiTheme="minorHAnsi" w:hAnsiTheme="minorHAnsi" w:cstheme="minorHAnsi"/>
          <w:sz w:val="22"/>
          <w:szCs w:val="22"/>
        </w:rPr>
        <w:t xml:space="preserve"> la notice du fabricant. Elle est à conserver obligatoirement avec la fiche de vie du matériel, accompagnée du certificat de conformité, conformément à l’article R. 233-77 du code du travail</w:t>
      </w:r>
      <w:r w:rsidR="000076C1">
        <w:rPr>
          <w:rFonts w:asciiTheme="minorHAnsi" w:hAnsiTheme="minorHAnsi" w:cstheme="minorHAnsi"/>
          <w:sz w:val="22"/>
          <w:szCs w:val="22"/>
        </w:rPr>
        <w:t xml:space="preserve">. Ce dernier consiste à inclure la </w:t>
      </w:r>
      <w:r w:rsidR="000076C1" w:rsidRPr="000076C1">
        <w:rPr>
          <w:rFonts w:asciiTheme="minorHAnsi" w:hAnsiTheme="minorHAnsi" w:cstheme="minorHAnsi"/>
          <w:sz w:val="22"/>
          <w:szCs w:val="22"/>
        </w:rPr>
        <w:t xml:space="preserve">phrase </w:t>
      </w:r>
      <w:r w:rsidR="000076C1">
        <w:rPr>
          <w:rFonts w:asciiTheme="minorHAnsi" w:hAnsiTheme="minorHAnsi" w:cstheme="minorHAnsi"/>
          <w:sz w:val="22"/>
          <w:szCs w:val="22"/>
        </w:rPr>
        <w:t xml:space="preserve">« </w:t>
      </w:r>
      <w:r w:rsidR="000076C1" w:rsidRPr="000076C1">
        <w:rPr>
          <w:rFonts w:asciiTheme="minorHAnsi" w:hAnsiTheme="minorHAnsi" w:cstheme="minorHAnsi"/>
          <w:color w:val="000000"/>
          <w:sz w:val="22"/>
          <w:szCs w:val="22"/>
        </w:rPr>
        <w:t>Le responsable de la vente, location, cession, mise à disposition déclare que l’équipement de protection</w:t>
      </w:r>
      <w:r w:rsidR="000076C1">
        <w:rPr>
          <w:rFonts w:asciiTheme="minorHAnsi" w:hAnsiTheme="minorHAnsi" w:cstheme="minorHAnsi"/>
          <w:color w:val="000000"/>
          <w:sz w:val="22"/>
          <w:szCs w:val="22"/>
        </w:rPr>
        <w:t xml:space="preserve"> </w:t>
      </w:r>
      <w:r w:rsidR="000076C1" w:rsidRPr="000076C1">
        <w:rPr>
          <w:rFonts w:asciiTheme="minorHAnsi" w:hAnsiTheme="minorHAnsi" w:cstheme="minorHAnsi"/>
          <w:color w:val="000000"/>
          <w:sz w:val="22"/>
          <w:szCs w:val="22"/>
        </w:rPr>
        <w:t>individuelle désigné ci-dessus est conforme aux dispositions tech</w:t>
      </w:r>
      <w:r w:rsidR="000076C1">
        <w:rPr>
          <w:rFonts w:asciiTheme="minorHAnsi" w:hAnsiTheme="minorHAnsi" w:cstheme="minorHAnsi"/>
          <w:color w:val="000000"/>
          <w:sz w:val="22"/>
          <w:szCs w:val="22"/>
        </w:rPr>
        <w:t>niques qui lui sont applicables</w:t>
      </w:r>
      <w:r w:rsidR="000076C1" w:rsidRPr="000076C1">
        <w:rPr>
          <w:rFonts w:asciiTheme="minorHAnsi" w:hAnsiTheme="minorHAnsi" w:cstheme="minorHAnsi"/>
          <w:color w:val="000000"/>
          <w:sz w:val="22"/>
          <w:szCs w:val="22"/>
        </w:rPr>
        <w:t>»</w:t>
      </w:r>
      <w:r w:rsidR="000076C1">
        <w:rPr>
          <w:rFonts w:asciiTheme="minorHAnsi" w:hAnsiTheme="minorHAnsi" w:cstheme="minorHAnsi"/>
          <w:color w:val="000000"/>
          <w:sz w:val="22"/>
          <w:szCs w:val="22"/>
        </w:rPr>
        <w:t xml:space="preserve"> en bas de la fiche de vie.</w:t>
      </w:r>
    </w:p>
    <w:p w:rsidR="00F136FA" w:rsidRDefault="00F136FA" w:rsidP="00F136FA">
      <w:pPr>
        <w:pStyle w:val="Paragraphedeliste"/>
        <w:numPr>
          <w:ilvl w:val="0"/>
          <w:numId w:val="35"/>
        </w:numPr>
        <w:spacing w:after="0"/>
        <w:jc w:val="both"/>
        <w:rPr>
          <w:rFonts w:asciiTheme="minorHAnsi" w:hAnsiTheme="minorHAnsi" w:cstheme="minorHAnsi"/>
        </w:rPr>
      </w:pPr>
      <w:r w:rsidRPr="000076C1">
        <w:rPr>
          <w:rFonts w:asciiTheme="minorHAnsi" w:hAnsiTheme="minorHAnsi" w:cstheme="minorHAnsi"/>
        </w:rPr>
        <w:t>Moyens d’identification.</w:t>
      </w:r>
    </w:p>
    <w:p w:rsidR="00F136FA" w:rsidRPr="000076C1" w:rsidRDefault="00F136FA" w:rsidP="00F136FA">
      <w:pPr>
        <w:autoSpaceDE w:val="0"/>
        <w:autoSpaceDN w:val="0"/>
        <w:adjustRightInd w:val="0"/>
        <w:snapToGrid w:val="0"/>
        <w:jc w:val="both"/>
        <w:rPr>
          <w:rFonts w:asciiTheme="minorHAnsi" w:hAnsiTheme="minorHAnsi" w:cstheme="minorHAnsi"/>
          <w:sz w:val="22"/>
          <w:szCs w:val="22"/>
        </w:rPr>
      </w:pPr>
      <w:r w:rsidRPr="000076C1">
        <w:rPr>
          <w:rFonts w:asciiTheme="minorHAnsi" w:hAnsiTheme="minorHAnsi" w:cstheme="minorHAnsi"/>
          <w:color w:val="000000"/>
          <w:sz w:val="22"/>
          <w:szCs w:val="22"/>
        </w:rPr>
        <w:t>Tous les matériels ou lots mis à disposition doivent être identifiés dans un but de traçabilité.</w:t>
      </w:r>
    </w:p>
    <w:p w:rsidR="00F136FA" w:rsidRDefault="00F136FA" w:rsidP="00F136FA">
      <w:pPr>
        <w:jc w:val="both"/>
        <w:rPr>
          <w:rFonts w:asciiTheme="minorHAnsi" w:hAnsiTheme="minorHAnsi" w:cstheme="minorHAnsi"/>
          <w:sz w:val="22"/>
          <w:szCs w:val="22"/>
        </w:rPr>
      </w:pPr>
      <w:r w:rsidRPr="000076C1">
        <w:rPr>
          <w:rFonts w:asciiTheme="minorHAnsi" w:hAnsiTheme="minorHAnsi" w:cstheme="minorHAnsi"/>
          <w:sz w:val="22"/>
          <w:szCs w:val="22"/>
        </w:rPr>
        <w:t>L’indication du nom du propriétaire n’est pas imposée par la norme.</w:t>
      </w:r>
    </w:p>
    <w:p w:rsidR="00F136FA" w:rsidRPr="000076C1" w:rsidRDefault="00F136FA" w:rsidP="00F136FA">
      <w:pPr>
        <w:jc w:val="both"/>
        <w:rPr>
          <w:rFonts w:asciiTheme="minorHAnsi" w:hAnsiTheme="minorHAnsi" w:cstheme="minorHAnsi"/>
          <w:sz w:val="22"/>
          <w:szCs w:val="22"/>
        </w:rPr>
      </w:pPr>
      <w:r>
        <w:rPr>
          <w:rFonts w:asciiTheme="minorHAnsi" w:hAnsiTheme="minorHAnsi" w:cstheme="minorHAnsi"/>
          <w:sz w:val="22"/>
          <w:szCs w:val="22"/>
        </w:rPr>
        <w:t>L’identification est réalisée par un marquage apposé sur le matériel. Il ne doit pas modifier ces caractéristiques (voir notice d’utilisation fournie par le fabricant).</w:t>
      </w:r>
    </w:p>
    <w:p w:rsidR="00A4650C" w:rsidRPr="000076C1" w:rsidRDefault="00A4650C" w:rsidP="00A4650C">
      <w:pPr>
        <w:pStyle w:val="Paragraphedeliste"/>
        <w:numPr>
          <w:ilvl w:val="0"/>
          <w:numId w:val="35"/>
        </w:numPr>
        <w:autoSpaceDE w:val="0"/>
        <w:autoSpaceDN w:val="0"/>
        <w:adjustRightInd w:val="0"/>
        <w:snapToGrid w:val="0"/>
        <w:spacing w:after="0"/>
        <w:jc w:val="both"/>
        <w:rPr>
          <w:rFonts w:asciiTheme="minorHAnsi" w:hAnsiTheme="minorHAnsi" w:cstheme="minorHAnsi"/>
        </w:rPr>
      </w:pPr>
      <w:r w:rsidRPr="000076C1">
        <w:rPr>
          <w:rFonts w:asciiTheme="minorHAnsi" w:hAnsiTheme="minorHAnsi" w:cstheme="minorHAnsi"/>
        </w:rPr>
        <w:t>Individuelle ou par lot.</w:t>
      </w:r>
    </w:p>
    <w:p w:rsidR="00E72994" w:rsidRDefault="00235BA1" w:rsidP="00E72994">
      <w:pPr>
        <w:jc w:val="both"/>
        <w:rPr>
          <w:rFonts w:asciiTheme="minorHAnsi" w:hAnsiTheme="minorHAnsi" w:cstheme="minorHAnsi"/>
          <w:sz w:val="22"/>
          <w:szCs w:val="22"/>
        </w:rPr>
      </w:pPr>
      <w:r>
        <w:rPr>
          <w:rFonts w:asciiTheme="minorHAnsi" w:hAnsiTheme="minorHAnsi" w:cstheme="minorHAnsi"/>
          <w:sz w:val="22"/>
          <w:szCs w:val="22"/>
        </w:rPr>
        <w:t>La gestion peut ensuite se faire de 2 manières :</w:t>
      </w:r>
    </w:p>
    <w:p w:rsidR="00235BA1" w:rsidRDefault="00235BA1" w:rsidP="000076C1">
      <w:pPr>
        <w:pStyle w:val="Paragraphedeliste"/>
        <w:numPr>
          <w:ilvl w:val="0"/>
          <w:numId w:val="34"/>
        </w:numPr>
        <w:spacing w:after="0"/>
        <w:jc w:val="both"/>
        <w:rPr>
          <w:rFonts w:asciiTheme="minorHAnsi" w:hAnsiTheme="minorHAnsi" w:cstheme="minorHAnsi"/>
        </w:rPr>
      </w:pPr>
      <w:r>
        <w:rPr>
          <w:rFonts w:asciiTheme="minorHAnsi" w:hAnsiTheme="minorHAnsi" w:cstheme="minorHAnsi"/>
        </w:rPr>
        <w:t>D’une manière individuelle</w:t>
      </w:r>
    </w:p>
    <w:p w:rsidR="000076C1" w:rsidRPr="000076C1" w:rsidRDefault="000076C1" w:rsidP="000076C1">
      <w:pPr>
        <w:jc w:val="both"/>
        <w:rPr>
          <w:rFonts w:asciiTheme="minorHAnsi" w:hAnsiTheme="minorHAnsi" w:cstheme="minorHAnsi"/>
          <w:sz w:val="22"/>
          <w:szCs w:val="22"/>
        </w:rPr>
      </w:pPr>
      <w:r w:rsidRPr="000076C1">
        <w:rPr>
          <w:rFonts w:asciiTheme="minorHAnsi" w:hAnsiTheme="minorHAnsi" w:cstheme="minorHAnsi"/>
          <w:sz w:val="22"/>
          <w:szCs w:val="22"/>
        </w:rPr>
        <w:t>Avec une fiche de vie par produit.</w:t>
      </w:r>
    </w:p>
    <w:p w:rsidR="00235BA1" w:rsidRDefault="00235BA1" w:rsidP="00235BA1">
      <w:pPr>
        <w:pStyle w:val="Paragraphedeliste"/>
        <w:numPr>
          <w:ilvl w:val="0"/>
          <w:numId w:val="34"/>
        </w:numPr>
        <w:spacing w:after="0"/>
        <w:jc w:val="both"/>
        <w:rPr>
          <w:rFonts w:asciiTheme="minorHAnsi" w:hAnsiTheme="minorHAnsi" w:cstheme="minorHAnsi"/>
        </w:rPr>
      </w:pPr>
      <w:r>
        <w:rPr>
          <w:rFonts w:asciiTheme="minorHAnsi" w:hAnsiTheme="minorHAnsi" w:cstheme="minorHAnsi"/>
        </w:rPr>
        <w:t>Par lot</w:t>
      </w:r>
    </w:p>
    <w:p w:rsidR="000076C1" w:rsidRDefault="000076C1" w:rsidP="000076C1">
      <w:pPr>
        <w:jc w:val="both"/>
        <w:rPr>
          <w:rFonts w:asciiTheme="minorHAnsi" w:hAnsiTheme="minorHAnsi" w:cstheme="minorHAnsi"/>
          <w:sz w:val="22"/>
          <w:szCs w:val="22"/>
        </w:rPr>
      </w:pPr>
      <w:r w:rsidRPr="000076C1">
        <w:rPr>
          <w:rFonts w:asciiTheme="minorHAnsi" w:hAnsiTheme="minorHAnsi" w:cstheme="minorHAnsi"/>
          <w:sz w:val="22"/>
          <w:szCs w:val="22"/>
        </w:rPr>
        <w:t>Avec une fiche de vie pour un lot</w:t>
      </w:r>
      <w:r>
        <w:rPr>
          <w:rFonts w:asciiTheme="minorHAnsi" w:hAnsiTheme="minorHAnsi" w:cstheme="minorHAnsi"/>
          <w:sz w:val="22"/>
          <w:szCs w:val="22"/>
        </w:rPr>
        <w:t xml:space="preserve"> de matériel identique (exemple : une fiche de vie pour un lot de 10 mousquetons achetés en même temps, même marque, même modèle).</w:t>
      </w:r>
    </w:p>
    <w:p w:rsidR="000076C1" w:rsidRPr="000076C1" w:rsidRDefault="000076C1" w:rsidP="000076C1">
      <w:pPr>
        <w:jc w:val="both"/>
        <w:rPr>
          <w:rFonts w:asciiTheme="minorHAnsi" w:hAnsiTheme="minorHAnsi" w:cstheme="minorHAnsi"/>
          <w:sz w:val="22"/>
          <w:szCs w:val="22"/>
        </w:rPr>
      </w:pPr>
      <w:r>
        <w:rPr>
          <w:rFonts w:asciiTheme="minorHAnsi" w:hAnsiTheme="minorHAnsi" w:cstheme="minorHAnsi"/>
          <w:sz w:val="22"/>
          <w:szCs w:val="22"/>
        </w:rPr>
        <w:t>Pour un lot de matériel individuel (casques par exemple), il est bien de pouvoir les différencier afin de pouvoir porter sur la fiche de vie les réparations éventuelles (en les numérotant par exemple).</w:t>
      </w:r>
    </w:p>
    <w:p w:rsidR="000076C1" w:rsidRPr="000076C1" w:rsidRDefault="000076C1" w:rsidP="000076C1">
      <w:pPr>
        <w:pStyle w:val="Paragraphedeliste"/>
        <w:spacing w:after="0"/>
        <w:jc w:val="both"/>
        <w:rPr>
          <w:rFonts w:asciiTheme="minorHAnsi" w:hAnsiTheme="minorHAnsi" w:cstheme="minorHAnsi"/>
        </w:rPr>
      </w:pPr>
    </w:p>
    <w:p w:rsidR="001C10F2" w:rsidRPr="001C10F2" w:rsidRDefault="004C6E25" w:rsidP="00E72994">
      <w:pPr>
        <w:jc w:val="both"/>
        <w:rPr>
          <w:rFonts w:asciiTheme="minorHAnsi" w:hAnsiTheme="minorHAnsi" w:cstheme="minorHAnsi"/>
          <w:b/>
          <w:sz w:val="22"/>
          <w:szCs w:val="22"/>
        </w:rPr>
      </w:pPr>
      <w:r>
        <w:rPr>
          <w:rFonts w:asciiTheme="minorHAnsi" w:hAnsiTheme="minorHAnsi" w:cstheme="minorHAnsi"/>
          <w:b/>
          <w:sz w:val="22"/>
          <w:szCs w:val="22"/>
        </w:rPr>
        <w:t xml:space="preserve">Diapo </w:t>
      </w:r>
      <w:r w:rsidR="00F136FA">
        <w:rPr>
          <w:rFonts w:asciiTheme="minorHAnsi" w:hAnsiTheme="minorHAnsi" w:cstheme="minorHAnsi"/>
          <w:b/>
          <w:sz w:val="22"/>
          <w:szCs w:val="22"/>
        </w:rPr>
        <w:t xml:space="preserve">7 </w:t>
      </w:r>
      <w:r w:rsidR="001C10F2" w:rsidRPr="001C10F2">
        <w:rPr>
          <w:rFonts w:asciiTheme="minorHAnsi" w:hAnsiTheme="minorHAnsi" w:cstheme="minorHAnsi"/>
          <w:b/>
          <w:sz w:val="22"/>
          <w:szCs w:val="22"/>
        </w:rPr>
        <w:t xml:space="preserve">: </w:t>
      </w:r>
      <w:r w:rsidR="006B3E6B">
        <w:rPr>
          <w:rFonts w:asciiTheme="minorHAnsi" w:hAnsiTheme="minorHAnsi" w:cstheme="minorHAnsi"/>
          <w:b/>
          <w:sz w:val="22"/>
          <w:szCs w:val="22"/>
        </w:rPr>
        <w:t>Le registre</w:t>
      </w:r>
      <w:r w:rsidR="001C10F2" w:rsidRPr="001C10F2">
        <w:rPr>
          <w:rFonts w:asciiTheme="minorHAnsi" w:hAnsiTheme="minorHAnsi" w:cstheme="minorHAnsi"/>
          <w:b/>
          <w:sz w:val="22"/>
          <w:szCs w:val="22"/>
        </w:rPr>
        <w:t>.</w:t>
      </w:r>
    </w:p>
    <w:p w:rsidR="001C10F2" w:rsidRDefault="006B3E6B" w:rsidP="00E72994">
      <w:pPr>
        <w:jc w:val="both"/>
        <w:rPr>
          <w:rFonts w:asciiTheme="minorHAnsi" w:hAnsiTheme="minorHAnsi" w:cstheme="minorHAnsi"/>
          <w:sz w:val="22"/>
          <w:szCs w:val="22"/>
        </w:rPr>
      </w:pPr>
      <w:r>
        <w:rPr>
          <w:rFonts w:asciiTheme="minorHAnsi" w:hAnsiTheme="minorHAnsi" w:cstheme="minorHAnsi"/>
          <w:sz w:val="22"/>
          <w:szCs w:val="22"/>
        </w:rPr>
        <w:t>Les fiches de vie et contrôles des matériels sont consignés dans un registre et accompagnés des notices d’utilisation des fabricants.</w:t>
      </w:r>
    </w:p>
    <w:p w:rsidR="00A20CFE" w:rsidRDefault="00A20CFE" w:rsidP="00E72994">
      <w:pPr>
        <w:jc w:val="both"/>
        <w:rPr>
          <w:rFonts w:asciiTheme="minorHAnsi" w:hAnsiTheme="minorHAnsi" w:cstheme="minorHAnsi"/>
          <w:sz w:val="22"/>
          <w:szCs w:val="22"/>
        </w:rPr>
      </w:pPr>
      <w:r>
        <w:rPr>
          <w:rFonts w:asciiTheme="minorHAnsi" w:hAnsiTheme="minorHAnsi" w:cstheme="minorHAnsi"/>
          <w:sz w:val="22"/>
          <w:szCs w:val="22"/>
        </w:rPr>
        <w:t xml:space="preserve">La norme propose d’inclure le certificat de conformité imposé par la réglementation dans la fiche de vie de la forme suivante : « Le responsable de la vente, location, cession, mise à disposition sus signé déclare que l’EPI désigné ci-dessus est conforme aux dispositions techniques qui lui sont applicables : non modification de l’équipement, respect des obligations de stockage, d’emploi, de nettoyage, d’entretien, de révision et la réalisation de contrôles périodiques obligatoires pour les </w:t>
      </w:r>
      <w:r>
        <w:rPr>
          <w:rFonts w:asciiTheme="minorHAnsi" w:hAnsiTheme="minorHAnsi" w:cstheme="minorHAnsi"/>
          <w:sz w:val="22"/>
          <w:szCs w:val="22"/>
        </w:rPr>
        <w:lastRenderedPageBreak/>
        <w:t>EPI contre les chutes de hauteur ».</w:t>
      </w:r>
    </w:p>
    <w:p w:rsidR="00A20CFE" w:rsidRDefault="00A20CFE" w:rsidP="00E72994">
      <w:pPr>
        <w:jc w:val="both"/>
        <w:rPr>
          <w:rFonts w:asciiTheme="minorHAnsi" w:hAnsiTheme="minorHAnsi" w:cstheme="minorHAnsi"/>
          <w:sz w:val="22"/>
          <w:szCs w:val="22"/>
        </w:rPr>
      </w:pPr>
    </w:p>
    <w:p w:rsidR="006B3E6B" w:rsidRDefault="006B3E6B" w:rsidP="00E72994">
      <w:pPr>
        <w:jc w:val="both"/>
        <w:rPr>
          <w:rFonts w:asciiTheme="minorHAnsi" w:hAnsiTheme="minorHAnsi" w:cstheme="minorHAnsi"/>
          <w:sz w:val="22"/>
          <w:szCs w:val="22"/>
        </w:rPr>
      </w:pPr>
      <w:r>
        <w:rPr>
          <w:rFonts w:asciiTheme="minorHAnsi" w:hAnsiTheme="minorHAnsi" w:cstheme="minorHAnsi"/>
          <w:sz w:val="22"/>
          <w:szCs w:val="22"/>
        </w:rPr>
        <w:t xml:space="preserve">Exemples de fiches de vie et de tableau de suivi des contrôles </w:t>
      </w:r>
      <w:r w:rsidR="00F465D2">
        <w:rPr>
          <w:rFonts w:asciiTheme="minorHAnsi" w:hAnsiTheme="minorHAnsi" w:cstheme="minorHAnsi"/>
          <w:sz w:val="22"/>
          <w:szCs w:val="22"/>
        </w:rPr>
        <w:t>(Éric Bachmann).</w:t>
      </w:r>
    </w:p>
    <w:p w:rsidR="006B3E6B" w:rsidRDefault="006B3E6B" w:rsidP="00E72994">
      <w:pPr>
        <w:jc w:val="both"/>
        <w:rPr>
          <w:rFonts w:asciiTheme="minorHAnsi" w:hAnsiTheme="minorHAnsi" w:cstheme="minorHAnsi"/>
          <w:sz w:val="22"/>
          <w:szCs w:val="22"/>
        </w:rPr>
      </w:pPr>
    </w:p>
    <w:p w:rsidR="006B3E6B" w:rsidRDefault="006B3E6B" w:rsidP="00E72994">
      <w:pPr>
        <w:jc w:val="both"/>
        <w:rPr>
          <w:rFonts w:asciiTheme="minorHAnsi" w:hAnsiTheme="minorHAnsi" w:cstheme="minorHAnsi"/>
          <w:sz w:val="22"/>
          <w:szCs w:val="22"/>
        </w:rPr>
      </w:pPr>
      <w:r>
        <w:rPr>
          <w:rFonts w:asciiTheme="minorHAnsi" w:hAnsiTheme="minorHAnsi" w:cstheme="minorHAnsi"/>
          <w:sz w:val="22"/>
          <w:szCs w:val="22"/>
        </w:rPr>
        <w:t>Plus d’informations sur la gestion des EPI, et notamment des points à vérifier en fonction de chaque matériel dans le document «</w:t>
      </w:r>
      <w:hyperlink r:id="rId7" w:history="1">
        <w:r w:rsidRPr="006B3E6B">
          <w:rPr>
            <w:rStyle w:val="Lienhypertexte"/>
            <w:rFonts w:asciiTheme="minorHAnsi" w:hAnsiTheme="minorHAnsi" w:cstheme="minorHAnsi"/>
            <w:sz w:val="22"/>
            <w:szCs w:val="22"/>
          </w:rPr>
          <w:t xml:space="preserve"> Recommandations fédérales – Gestion des EPI utilisés en spéléologie et </w:t>
        </w:r>
        <w:proofErr w:type="spellStart"/>
        <w:r w:rsidRPr="006B3E6B">
          <w:rPr>
            <w:rStyle w:val="Lienhypertexte"/>
            <w:rFonts w:asciiTheme="minorHAnsi" w:hAnsiTheme="minorHAnsi" w:cstheme="minorHAnsi"/>
            <w:sz w:val="22"/>
            <w:szCs w:val="22"/>
          </w:rPr>
          <w:t>canyonisme</w:t>
        </w:r>
        <w:proofErr w:type="spellEnd"/>
        <w:r w:rsidRPr="006B3E6B">
          <w:rPr>
            <w:rStyle w:val="Lienhypertexte"/>
            <w:rFonts w:asciiTheme="minorHAnsi" w:hAnsiTheme="minorHAnsi" w:cstheme="minorHAnsi"/>
            <w:sz w:val="22"/>
            <w:szCs w:val="22"/>
          </w:rPr>
          <w:t> </w:t>
        </w:r>
      </w:hyperlink>
      <w:r>
        <w:rPr>
          <w:rFonts w:asciiTheme="minorHAnsi" w:hAnsiTheme="minorHAnsi" w:cstheme="minorHAnsi"/>
          <w:sz w:val="22"/>
          <w:szCs w:val="22"/>
        </w:rPr>
        <w:t>».</w:t>
      </w:r>
    </w:p>
    <w:p w:rsidR="001C10F2" w:rsidRDefault="001C10F2" w:rsidP="00E72994">
      <w:pPr>
        <w:jc w:val="both"/>
        <w:rPr>
          <w:rFonts w:asciiTheme="minorHAnsi" w:hAnsiTheme="minorHAnsi" w:cstheme="minorHAnsi"/>
          <w:sz w:val="22"/>
          <w:szCs w:val="22"/>
        </w:rPr>
      </w:pPr>
    </w:p>
    <w:p w:rsidR="00B32428" w:rsidRDefault="00B32428" w:rsidP="00B32428">
      <w:pPr>
        <w:jc w:val="both"/>
        <w:rPr>
          <w:rFonts w:asciiTheme="minorHAnsi" w:hAnsiTheme="minorHAnsi" w:cstheme="minorHAnsi"/>
          <w:b/>
          <w:sz w:val="22"/>
          <w:szCs w:val="22"/>
        </w:rPr>
      </w:pPr>
      <w:r w:rsidRPr="00E72994">
        <w:rPr>
          <w:rFonts w:asciiTheme="minorHAnsi" w:hAnsiTheme="minorHAnsi" w:cstheme="minorHAnsi"/>
          <w:b/>
          <w:sz w:val="22"/>
          <w:szCs w:val="22"/>
        </w:rPr>
        <w:t xml:space="preserve">Diapo </w:t>
      </w:r>
      <w:r w:rsidR="00F465D2">
        <w:rPr>
          <w:rFonts w:asciiTheme="minorHAnsi" w:hAnsiTheme="minorHAnsi" w:cstheme="minorHAnsi"/>
          <w:b/>
          <w:sz w:val="22"/>
          <w:szCs w:val="22"/>
        </w:rPr>
        <w:t>8</w:t>
      </w:r>
      <w:r w:rsidR="00A20CFE">
        <w:rPr>
          <w:rFonts w:asciiTheme="minorHAnsi" w:hAnsiTheme="minorHAnsi" w:cstheme="minorHAnsi"/>
          <w:b/>
          <w:sz w:val="22"/>
          <w:szCs w:val="22"/>
        </w:rPr>
        <w:t xml:space="preserve"> : </w:t>
      </w:r>
      <w:r>
        <w:rPr>
          <w:rFonts w:asciiTheme="minorHAnsi" w:hAnsiTheme="minorHAnsi" w:cstheme="minorHAnsi"/>
          <w:b/>
          <w:sz w:val="22"/>
          <w:szCs w:val="22"/>
        </w:rPr>
        <w:t>Les contrôles</w:t>
      </w:r>
      <w:r w:rsidRPr="00E72994">
        <w:rPr>
          <w:rFonts w:asciiTheme="minorHAnsi" w:hAnsiTheme="minorHAnsi" w:cstheme="minorHAnsi"/>
          <w:b/>
          <w:sz w:val="22"/>
          <w:szCs w:val="22"/>
        </w:rPr>
        <w:t>.</w:t>
      </w:r>
    </w:p>
    <w:p w:rsidR="00B32428" w:rsidRPr="00743675" w:rsidRDefault="00B32428" w:rsidP="00B32428">
      <w:pPr>
        <w:jc w:val="both"/>
        <w:rPr>
          <w:rFonts w:asciiTheme="minorHAnsi" w:hAnsiTheme="minorHAnsi" w:cstheme="minorHAnsi"/>
          <w:sz w:val="22"/>
          <w:szCs w:val="22"/>
        </w:rPr>
      </w:pPr>
      <w:r>
        <w:rPr>
          <w:rFonts w:asciiTheme="minorHAnsi" w:hAnsiTheme="minorHAnsi" w:cstheme="minorHAnsi"/>
          <w:sz w:val="22"/>
          <w:szCs w:val="22"/>
        </w:rPr>
        <w:t>Ils sont effectués visuellement et/ou tactilement en tenant compte des indications de la notice du fabricant.</w:t>
      </w:r>
    </w:p>
    <w:p w:rsidR="00B32428" w:rsidRPr="00743675" w:rsidRDefault="00B32428" w:rsidP="00B32428">
      <w:pPr>
        <w:pStyle w:val="Paragraphedeliste"/>
        <w:numPr>
          <w:ilvl w:val="0"/>
          <w:numId w:val="35"/>
        </w:numPr>
        <w:spacing w:after="0"/>
        <w:jc w:val="both"/>
        <w:rPr>
          <w:rFonts w:asciiTheme="minorHAnsi" w:hAnsiTheme="minorHAnsi" w:cstheme="minorHAnsi"/>
        </w:rPr>
      </w:pPr>
      <w:r w:rsidRPr="00743675">
        <w:rPr>
          <w:rFonts w:asciiTheme="minorHAnsi" w:hAnsiTheme="minorHAnsi" w:cstheme="minorHAnsi"/>
        </w:rPr>
        <w:t>Quels contrôles ?</w:t>
      </w:r>
    </w:p>
    <w:p w:rsidR="00B32428" w:rsidRDefault="00B32428" w:rsidP="00B32428">
      <w:pPr>
        <w:jc w:val="both"/>
        <w:rPr>
          <w:rFonts w:asciiTheme="minorHAnsi" w:hAnsiTheme="minorHAnsi" w:cstheme="minorHAnsi"/>
          <w:sz w:val="22"/>
          <w:szCs w:val="22"/>
        </w:rPr>
      </w:pPr>
      <w:r w:rsidRPr="00743675">
        <w:rPr>
          <w:rFonts w:asciiTheme="minorHAnsi" w:hAnsiTheme="minorHAnsi" w:cstheme="minorHAnsi"/>
          <w:sz w:val="22"/>
          <w:szCs w:val="22"/>
        </w:rPr>
        <w:t>La norme impose 3 types de contrôles :</w:t>
      </w:r>
    </w:p>
    <w:p w:rsidR="00F465D2" w:rsidRDefault="00F465D2" w:rsidP="00F465D2">
      <w:pPr>
        <w:pStyle w:val="Paragraphedeliste"/>
        <w:numPr>
          <w:ilvl w:val="0"/>
          <w:numId w:val="34"/>
        </w:numPr>
        <w:jc w:val="both"/>
        <w:rPr>
          <w:rFonts w:asciiTheme="minorHAnsi" w:hAnsiTheme="minorHAnsi" w:cstheme="minorHAnsi"/>
        </w:rPr>
      </w:pPr>
      <w:r>
        <w:rPr>
          <w:rFonts w:asciiTheme="minorHAnsi" w:hAnsiTheme="minorHAnsi" w:cstheme="minorHAnsi"/>
        </w:rPr>
        <w:t>Le contrôle complet : c’est l’inspection périodique du matériel. Sa fréquence est définie par le fabricant (en général un an). Il est consigné dans le registre de suivi.</w:t>
      </w:r>
    </w:p>
    <w:p w:rsidR="00B32428" w:rsidRDefault="00B32428" w:rsidP="00B32428">
      <w:pPr>
        <w:pStyle w:val="Paragraphedeliste"/>
        <w:numPr>
          <w:ilvl w:val="0"/>
          <w:numId w:val="34"/>
        </w:numPr>
        <w:jc w:val="both"/>
        <w:rPr>
          <w:rFonts w:asciiTheme="minorHAnsi" w:hAnsiTheme="minorHAnsi" w:cstheme="minorHAnsi"/>
        </w:rPr>
      </w:pPr>
      <w:r>
        <w:rPr>
          <w:rFonts w:asciiTheme="minorHAnsi" w:hAnsiTheme="minorHAnsi" w:cstheme="minorHAnsi"/>
        </w:rPr>
        <w:t>Le contrôle exceptionnel (ou complémentaire) : c’est une inspection minutieuse faite suite à un évènement exceptionnel. Ce contrôle est consigné dans le registre de suivi.</w:t>
      </w:r>
    </w:p>
    <w:p w:rsidR="00F465D2" w:rsidRDefault="00F465D2" w:rsidP="00F465D2">
      <w:pPr>
        <w:pStyle w:val="Paragraphedeliste"/>
        <w:numPr>
          <w:ilvl w:val="0"/>
          <w:numId w:val="34"/>
        </w:numPr>
        <w:jc w:val="both"/>
        <w:rPr>
          <w:rFonts w:asciiTheme="minorHAnsi" w:hAnsiTheme="minorHAnsi" w:cstheme="minorHAnsi"/>
        </w:rPr>
      </w:pPr>
      <w:r w:rsidRPr="00743675">
        <w:rPr>
          <w:rFonts w:asciiTheme="minorHAnsi" w:hAnsiTheme="minorHAnsi" w:cstheme="minorHAnsi"/>
        </w:rPr>
        <w:t>L</w:t>
      </w:r>
      <w:r>
        <w:rPr>
          <w:rFonts w:asciiTheme="minorHAnsi" w:hAnsiTheme="minorHAnsi" w:cstheme="minorHAnsi"/>
        </w:rPr>
        <w:t>e</w:t>
      </w:r>
      <w:r w:rsidRPr="00743675">
        <w:rPr>
          <w:rFonts w:asciiTheme="minorHAnsi" w:hAnsiTheme="minorHAnsi" w:cstheme="minorHAnsi"/>
        </w:rPr>
        <w:t xml:space="preserve"> contrôle de routine</w:t>
      </w:r>
      <w:r>
        <w:rPr>
          <w:rFonts w:asciiTheme="minorHAnsi" w:hAnsiTheme="minorHAnsi" w:cstheme="minorHAnsi"/>
        </w:rPr>
        <w:t> :</w:t>
      </w:r>
      <w:r w:rsidRPr="00743675">
        <w:rPr>
          <w:rFonts w:asciiTheme="minorHAnsi" w:hAnsiTheme="minorHAnsi" w:cstheme="minorHAnsi"/>
        </w:rPr>
        <w:t> </w:t>
      </w:r>
      <w:r>
        <w:rPr>
          <w:rFonts w:asciiTheme="minorHAnsi" w:hAnsiTheme="minorHAnsi" w:cstheme="minorHAnsi"/>
        </w:rPr>
        <w:t>c’est la vérification effectuée par l’utilisateur ou le responsable de la séance à chaque utilisation. En cours d’utilisation, tout matériel qui présente un dysfonctionnement doit être mis de côté. Ce contrôle n’est pas consigné sur le registre de suivi.</w:t>
      </w:r>
    </w:p>
    <w:p w:rsidR="00B32428" w:rsidRDefault="00B32428" w:rsidP="00B32428">
      <w:pPr>
        <w:pStyle w:val="Paragraphedeliste"/>
        <w:numPr>
          <w:ilvl w:val="0"/>
          <w:numId w:val="35"/>
        </w:numPr>
        <w:spacing w:after="0"/>
        <w:jc w:val="both"/>
        <w:rPr>
          <w:rFonts w:asciiTheme="minorHAnsi" w:hAnsiTheme="minorHAnsi" w:cstheme="minorHAnsi"/>
        </w:rPr>
      </w:pPr>
      <w:r>
        <w:rPr>
          <w:rFonts w:asciiTheme="minorHAnsi" w:hAnsiTheme="minorHAnsi" w:cstheme="minorHAnsi"/>
        </w:rPr>
        <w:t>Qui contrôle ?</w:t>
      </w:r>
    </w:p>
    <w:p w:rsidR="00B32428" w:rsidRDefault="00B32428" w:rsidP="00B32428">
      <w:pPr>
        <w:jc w:val="both"/>
        <w:rPr>
          <w:rFonts w:asciiTheme="minorHAnsi" w:hAnsiTheme="minorHAnsi" w:cstheme="minorHAnsi"/>
          <w:sz w:val="22"/>
          <w:szCs w:val="22"/>
        </w:rPr>
      </w:pPr>
      <w:r>
        <w:rPr>
          <w:rFonts w:asciiTheme="minorHAnsi" w:hAnsiTheme="minorHAnsi" w:cstheme="minorHAnsi"/>
          <w:sz w:val="22"/>
          <w:szCs w:val="22"/>
        </w:rPr>
        <w:t>Le contrôleur est désigné par le propriétaire ou gestionnaire du matériel pour effectuer les contrôles complémentaires et complets du matériel. Il doit avoir les compétences suivantes :</w:t>
      </w:r>
    </w:p>
    <w:p w:rsidR="00B32428" w:rsidRDefault="00B32428" w:rsidP="00B32428">
      <w:pPr>
        <w:pStyle w:val="Paragraphedeliste"/>
        <w:numPr>
          <w:ilvl w:val="0"/>
          <w:numId w:val="34"/>
        </w:numPr>
        <w:jc w:val="both"/>
        <w:rPr>
          <w:rFonts w:asciiTheme="minorHAnsi" w:hAnsiTheme="minorHAnsi" w:cstheme="minorHAnsi"/>
        </w:rPr>
      </w:pPr>
      <w:r>
        <w:rPr>
          <w:rFonts w:asciiTheme="minorHAnsi" w:hAnsiTheme="minorHAnsi" w:cstheme="minorHAnsi"/>
        </w:rPr>
        <w:t>Connaitre la norme NF S  72-701,</w:t>
      </w:r>
    </w:p>
    <w:p w:rsidR="00B32428" w:rsidRDefault="00B32428" w:rsidP="00B32428">
      <w:pPr>
        <w:pStyle w:val="Paragraphedeliste"/>
        <w:numPr>
          <w:ilvl w:val="0"/>
          <w:numId w:val="34"/>
        </w:numPr>
        <w:jc w:val="both"/>
        <w:rPr>
          <w:rFonts w:asciiTheme="minorHAnsi" w:hAnsiTheme="minorHAnsi" w:cstheme="minorHAnsi"/>
        </w:rPr>
      </w:pPr>
      <w:r>
        <w:rPr>
          <w:rFonts w:asciiTheme="minorHAnsi" w:hAnsiTheme="minorHAnsi" w:cstheme="minorHAnsi"/>
        </w:rPr>
        <w:t>Savoir faire les vérifications décrites dans la norme,</w:t>
      </w:r>
    </w:p>
    <w:p w:rsidR="00B32428" w:rsidRDefault="00B32428" w:rsidP="00B32428">
      <w:pPr>
        <w:pStyle w:val="Paragraphedeliste"/>
        <w:numPr>
          <w:ilvl w:val="0"/>
          <w:numId w:val="34"/>
        </w:numPr>
        <w:jc w:val="both"/>
        <w:rPr>
          <w:rFonts w:asciiTheme="minorHAnsi" w:hAnsiTheme="minorHAnsi" w:cstheme="minorHAnsi"/>
        </w:rPr>
      </w:pPr>
      <w:r>
        <w:rPr>
          <w:rFonts w:asciiTheme="minorHAnsi" w:hAnsiTheme="minorHAnsi" w:cstheme="minorHAnsi"/>
        </w:rPr>
        <w:t>Connaitre l’utilisation et le fonctionnement du matériel dont il assure le contrôle,</w:t>
      </w:r>
    </w:p>
    <w:p w:rsidR="00B32428" w:rsidRPr="00433EB9" w:rsidRDefault="00B32428" w:rsidP="00B32428">
      <w:pPr>
        <w:pStyle w:val="Paragraphedeliste"/>
        <w:numPr>
          <w:ilvl w:val="0"/>
          <w:numId w:val="34"/>
        </w:numPr>
        <w:jc w:val="both"/>
        <w:rPr>
          <w:rFonts w:asciiTheme="minorHAnsi" w:hAnsiTheme="minorHAnsi" w:cstheme="minorHAnsi"/>
        </w:rPr>
      </w:pPr>
      <w:r>
        <w:rPr>
          <w:rFonts w:asciiTheme="minorHAnsi" w:hAnsiTheme="minorHAnsi" w:cstheme="minorHAnsi"/>
        </w:rPr>
        <w:t>Maîtriser son outil de suivi.</w:t>
      </w:r>
    </w:p>
    <w:p w:rsidR="00B32428" w:rsidRDefault="00B32428" w:rsidP="00B32428">
      <w:pPr>
        <w:jc w:val="both"/>
        <w:rPr>
          <w:rFonts w:asciiTheme="minorHAnsi" w:hAnsiTheme="minorHAnsi" w:cstheme="minorHAnsi"/>
          <w:sz w:val="22"/>
          <w:szCs w:val="22"/>
        </w:rPr>
      </w:pPr>
      <w:r>
        <w:rPr>
          <w:rFonts w:asciiTheme="minorHAnsi" w:hAnsiTheme="minorHAnsi" w:cstheme="minorHAnsi"/>
          <w:sz w:val="22"/>
          <w:szCs w:val="22"/>
        </w:rPr>
        <w:t>Ces compétences peuvent être reconnues aux personnes :</w:t>
      </w:r>
    </w:p>
    <w:p w:rsidR="00B32428" w:rsidRPr="005163C1" w:rsidRDefault="00B32428" w:rsidP="00B32428">
      <w:pPr>
        <w:pStyle w:val="Paragraphedeliste"/>
        <w:numPr>
          <w:ilvl w:val="0"/>
          <w:numId w:val="34"/>
        </w:numPr>
        <w:spacing w:after="0"/>
        <w:jc w:val="both"/>
        <w:rPr>
          <w:rFonts w:asciiTheme="minorHAnsi" w:hAnsiTheme="minorHAnsi" w:cstheme="minorHAnsi"/>
        </w:rPr>
      </w:pPr>
      <w:r w:rsidRPr="005163C1">
        <w:rPr>
          <w:rFonts w:asciiTheme="minorHAnsi" w:hAnsiTheme="minorHAnsi" w:cstheme="minorHAnsi"/>
        </w:rPr>
        <w:t>titulaires d’un brevet d’état corde (alpinisme, escalade, spéléologie)</w:t>
      </w:r>
      <w:r>
        <w:rPr>
          <w:rFonts w:asciiTheme="minorHAnsi" w:hAnsiTheme="minorHAnsi" w:cstheme="minorHAnsi"/>
        </w:rPr>
        <w:t>,</w:t>
      </w:r>
    </w:p>
    <w:p w:rsidR="00B32428" w:rsidRPr="005163C1" w:rsidRDefault="00B32428" w:rsidP="00B32428">
      <w:pPr>
        <w:pStyle w:val="Paragraphedeliste"/>
        <w:numPr>
          <w:ilvl w:val="0"/>
          <w:numId w:val="34"/>
        </w:numPr>
        <w:spacing w:after="0"/>
        <w:jc w:val="both"/>
        <w:rPr>
          <w:rFonts w:asciiTheme="minorHAnsi" w:hAnsiTheme="minorHAnsi" w:cstheme="minorHAnsi"/>
        </w:rPr>
      </w:pPr>
      <w:r w:rsidRPr="005163C1">
        <w:rPr>
          <w:rFonts w:asciiTheme="minorHAnsi" w:hAnsiTheme="minorHAnsi" w:cstheme="minorHAnsi"/>
        </w:rPr>
        <w:t>titulaires d’un diplôme fédéral délivré par la FFME ou la FFS (initiateur…)</w:t>
      </w:r>
      <w:r>
        <w:rPr>
          <w:rFonts w:asciiTheme="minorHAnsi" w:hAnsiTheme="minorHAnsi" w:cstheme="minorHAnsi"/>
        </w:rPr>
        <w:t>,</w:t>
      </w:r>
    </w:p>
    <w:p w:rsidR="00B32428" w:rsidRDefault="00B32428" w:rsidP="00B32428">
      <w:pPr>
        <w:pStyle w:val="Paragraphedeliste"/>
        <w:numPr>
          <w:ilvl w:val="0"/>
          <w:numId w:val="34"/>
        </w:numPr>
        <w:jc w:val="both"/>
        <w:rPr>
          <w:rFonts w:asciiTheme="minorHAnsi" w:hAnsiTheme="minorHAnsi" w:cstheme="minorHAnsi"/>
          <w:lang w:bidi="hi-IN"/>
        </w:rPr>
      </w:pPr>
      <w:r w:rsidRPr="005163C1">
        <w:rPr>
          <w:rFonts w:asciiTheme="minorHAnsi" w:hAnsiTheme="minorHAnsi" w:cstheme="minorHAnsi"/>
        </w:rPr>
        <w:t>ayant effectué un stage qualifiant spécifique réalisé par un organisme pouvant justifier de compétences spécifiques dans le domaine des matériels visés par la norme,</w:t>
      </w:r>
    </w:p>
    <w:p w:rsidR="00B32428" w:rsidRPr="005163C1" w:rsidRDefault="00B32428" w:rsidP="00B32428">
      <w:pPr>
        <w:pStyle w:val="Paragraphedeliste"/>
        <w:numPr>
          <w:ilvl w:val="0"/>
          <w:numId w:val="34"/>
        </w:numPr>
        <w:jc w:val="both"/>
        <w:rPr>
          <w:rFonts w:asciiTheme="minorHAnsi" w:hAnsiTheme="minorHAnsi" w:cstheme="minorHAnsi"/>
          <w:lang w:bidi="hi-IN"/>
        </w:rPr>
      </w:pPr>
      <w:r w:rsidRPr="005163C1">
        <w:rPr>
          <w:rFonts w:asciiTheme="minorHAnsi" w:eastAsia="Times New Roman" w:hAnsiTheme="minorHAnsi" w:cstheme="minorHAnsi"/>
          <w:lang w:bidi="hi-IN"/>
        </w:rPr>
        <w:t>pouvant justifier d’une expérience de contrôleur d’au moins 24 mois,</w:t>
      </w:r>
    </w:p>
    <w:p w:rsidR="00C206DE" w:rsidRPr="00C206DE" w:rsidRDefault="00B32428" w:rsidP="00C206DE">
      <w:pPr>
        <w:pStyle w:val="Paragraphedeliste"/>
        <w:numPr>
          <w:ilvl w:val="0"/>
          <w:numId w:val="34"/>
        </w:numPr>
        <w:rPr>
          <w:rFonts w:asciiTheme="minorHAnsi" w:hAnsiTheme="minorHAnsi" w:cstheme="minorHAnsi"/>
          <w:sz w:val="18"/>
          <w:szCs w:val="18"/>
          <w:u w:val="single"/>
        </w:rPr>
      </w:pPr>
      <w:r w:rsidRPr="00C206DE">
        <w:rPr>
          <w:rFonts w:asciiTheme="minorHAnsi" w:hAnsiTheme="minorHAnsi" w:cstheme="minorHAnsi"/>
        </w:rPr>
        <w:t xml:space="preserve">disposant d’une certification spécifique délivrée soit par le ministère de l’éducation nationale à l’issue d’une formation appropriée, soit par un </w:t>
      </w:r>
      <w:r w:rsidRPr="00C206DE">
        <w:rPr>
          <w:rFonts w:asciiTheme="minorHAnsi" w:hAnsiTheme="minorHAnsi" w:cstheme="minorHAnsi"/>
        </w:rPr>
        <w:br/>
        <w:t>organisme reconnu par les professions concernées par l’application de la norme.</w:t>
      </w:r>
    </w:p>
    <w:p w:rsidR="004800C7" w:rsidRPr="00C206DE" w:rsidRDefault="00772CAA" w:rsidP="00C206DE">
      <w:pPr>
        <w:pStyle w:val="Paragraphedeliste"/>
        <w:jc w:val="center"/>
        <w:rPr>
          <w:rFonts w:asciiTheme="minorHAnsi" w:hAnsiTheme="minorHAnsi" w:cstheme="minorHAnsi"/>
          <w:sz w:val="18"/>
          <w:szCs w:val="18"/>
          <w:u w:val="single"/>
        </w:rPr>
      </w:pPr>
      <w:r w:rsidRPr="00C206DE">
        <w:rPr>
          <w:rFonts w:asciiTheme="minorHAnsi" w:hAnsiTheme="minorHAnsi" w:cstheme="minorHAnsi"/>
          <w:sz w:val="18"/>
          <w:szCs w:val="18"/>
          <w:u w:val="single"/>
        </w:rPr>
        <w:t>Présentation tirée de documents sur la gestion des</w:t>
      </w:r>
      <w:r w:rsidR="00A20CFE" w:rsidRPr="00C206DE">
        <w:rPr>
          <w:rFonts w:asciiTheme="minorHAnsi" w:hAnsiTheme="minorHAnsi" w:cstheme="minorHAnsi"/>
          <w:sz w:val="18"/>
          <w:szCs w:val="18"/>
          <w:u w:val="single"/>
        </w:rPr>
        <w:t xml:space="preserve"> EPI p</w:t>
      </w:r>
      <w:r w:rsidR="004B051C" w:rsidRPr="00C206DE">
        <w:rPr>
          <w:rFonts w:asciiTheme="minorHAnsi" w:hAnsiTheme="minorHAnsi" w:cstheme="minorHAnsi"/>
          <w:sz w:val="18"/>
          <w:szCs w:val="18"/>
          <w:u w:val="single"/>
        </w:rPr>
        <w:t>roduits par Éric Bachmann et des recommandations fédérales en matière de gestion des EPI de la FFS.</w:t>
      </w:r>
    </w:p>
    <w:sectPr w:rsidR="004800C7" w:rsidRPr="00C206DE" w:rsidSect="00C206DE">
      <w:headerReference w:type="even" r:id="rId8"/>
      <w:headerReference w:type="default" r:id="rId9"/>
      <w:footerReference w:type="even" r:id="rId10"/>
      <w:footerReference w:type="default" r:id="rId11"/>
      <w:headerReference w:type="first" r:id="rId12"/>
      <w:footerReference w:type="first" r:id="rId13"/>
      <w:pgSz w:w="11899" w:h="16838"/>
      <w:pgMar w:top="1134" w:right="1418" w:bottom="2269" w:left="2835"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257" w:rsidRDefault="005C0257">
      <w:r>
        <w:separator/>
      </w:r>
    </w:p>
  </w:endnote>
  <w:endnote w:type="continuationSeparator" w:id="0">
    <w:p w:rsidR="005C0257" w:rsidRDefault="005C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DE" w:rsidRDefault="00C206D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F8" w:rsidRDefault="00C206DE">
    <w:pPr>
      <w:pStyle w:val="Pieddepage"/>
      <w:jc w:val="center"/>
    </w:pPr>
    <w:r>
      <w:rPr>
        <w:noProof/>
        <w:lang w:eastAsia="fr-FR" w:bidi="ar-SA"/>
      </w:rPr>
      <w:drawing>
        <wp:anchor distT="0" distB="0" distL="114300" distR="114300" simplePos="0" relativeHeight="251671552" behindDoc="1" locked="0" layoutInCell="1" allowOverlap="1" wp14:anchorId="77C44B40" wp14:editId="4087DA46">
          <wp:simplePos x="0" y="0"/>
          <wp:positionH relativeFrom="column">
            <wp:posOffset>-762000</wp:posOffset>
          </wp:positionH>
          <wp:positionV relativeFrom="paragraph">
            <wp:posOffset>-889000</wp:posOffset>
          </wp:positionV>
          <wp:extent cx="899160" cy="865505"/>
          <wp:effectExtent l="0" t="0" r="0" b="0"/>
          <wp:wrapNone/>
          <wp:docPr id="28" name="Image 3"/>
          <wp:cNvGraphicFramePr/>
          <a:graphic xmlns:a="http://schemas.openxmlformats.org/drawingml/2006/main">
            <a:graphicData uri="http://schemas.openxmlformats.org/drawingml/2006/picture">
              <pic:pic xmlns:pic="http://schemas.openxmlformats.org/drawingml/2006/picture">
                <pic:nvPicPr>
                  <pic:cNvPr id="15364" name="Imag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865505"/>
                  </a:xfrm>
                  <a:prstGeom prst="rect">
                    <a:avLst/>
                  </a:prstGeom>
                  <a:noFill/>
                  <a:ln>
                    <a:noFill/>
                  </a:ln>
                  <a:extLst/>
                </pic:spPr>
              </pic:pic>
            </a:graphicData>
          </a:graphic>
        </wp:anchor>
      </w:drawing>
    </w:r>
    <w:r>
      <w:rPr>
        <w:rFonts w:ascii="Times New Roman" w:eastAsiaTheme="minorEastAsia" w:hAnsi="Times New Roman" w:cs="Times New Roman"/>
        <w:noProof/>
        <w:lang w:eastAsia="fr-FR" w:bidi="ar-SA"/>
      </w:rPr>
      <mc:AlternateContent>
        <mc:Choice Requires="wps">
          <w:drawing>
            <wp:anchor distT="0" distB="0" distL="114935" distR="114935" simplePos="0" relativeHeight="251677696" behindDoc="1" locked="0" layoutInCell="1" allowOverlap="1">
              <wp:simplePos x="0" y="0"/>
              <wp:positionH relativeFrom="column">
                <wp:posOffset>586740</wp:posOffset>
              </wp:positionH>
              <wp:positionV relativeFrom="paragraph">
                <wp:posOffset>-495935</wp:posOffset>
              </wp:positionV>
              <wp:extent cx="3655060" cy="43434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DE" w:rsidRDefault="00C206DE" w:rsidP="00C206DE">
                          <w:pPr>
                            <w:jc w:val="center"/>
                            <w:rPr>
                              <w:rFonts w:ascii="Calibri" w:hAnsi="Calibri"/>
                              <w:sz w:val="16"/>
                              <w:szCs w:val="16"/>
                            </w:rPr>
                          </w:pPr>
                          <w:r>
                            <w:rPr>
                              <w:rFonts w:ascii="Calibri" w:hAnsi="Calibri" w:cs="Calibri"/>
                              <w:sz w:val="16"/>
                              <w:szCs w:val="16"/>
                            </w:rPr>
                            <w:t>É</w:t>
                          </w:r>
                          <w:r>
                            <w:rPr>
                              <w:rFonts w:ascii="Calibri" w:hAnsi="Calibri"/>
                              <w:sz w:val="16"/>
                              <w:szCs w:val="16"/>
                            </w:rPr>
                            <w:t xml:space="preserve">cole Française de Spéléologie – 28 rue </w:t>
                          </w:r>
                          <w:proofErr w:type="spellStart"/>
                          <w:r>
                            <w:rPr>
                              <w:rFonts w:ascii="Calibri" w:hAnsi="Calibri"/>
                              <w:sz w:val="16"/>
                              <w:szCs w:val="16"/>
                            </w:rPr>
                            <w:t>Delandine</w:t>
                          </w:r>
                          <w:proofErr w:type="spellEnd"/>
                          <w:r>
                            <w:rPr>
                              <w:rFonts w:ascii="Calibri" w:hAnsi="Calibri"/>
                              <w:sz w:val="16"/>
                              <w:szCs w:val="16"/>
                            </w:rPr>
                            <w:t xml:space="preserve"> – 69002 LYON</w:t>
                          </w:r>
                        </w:p>
                        <w:p w:rsidR="00C206DE" w:rsidRDefault="00C206DE" w:rsidP="00C206DE">
                          <w:pPr>
                            <w:jc w:val="center"/>
                            <w:rPr>
                              <w:sz w:val="16"/>
                              <w:szCs w:val="16"/>
                            </w:rPr>
                          </w:pPr>
                          <w:r>
                            <w:rPr>
                              <w:rFonts w:ascii="Calibri" w:hAnsi="Calibri"/>
                              <w:sz w:val="16"/>
                              <w:szCs w:val="16"/>
                            </w:rPr>
                            <w:t xml:space="preserve">Tél. : 04 72 56 35 76 – Email : </w:t>
                          </w:r>
                          <w:hyperlink r:id="rId2" w:history="1">
                            <w:r>
                              <w:rPr>
                                <w:rStyle w:val="Lienhypertexte"/>
                                <w:rFonts w:ascii="Calibri" w:hAnsi="Calibri"/>
                                <w:sz w:val="16"/>
                                <w:szCs w:val="16"/>
                              </w:rPr>
                              <w:t>efs@ffspeleo.fr</w:t>
                            </w:r>
                          </w:hyperlink>
                        </w:p>
                        <w:p w:rsidR="00C206DE" w:rsidRDefault="005C0257" w:rsidP="00C206DE">
                          <w:pPr>
                            <w:jc w:val="center"/>
                            <w:rPr>
                              <w:rFonts w:ascii="Calibri" w:hAnsi="Calibri"/>
                              <w:sz w:val="16"/>
                              <w:szCs w:val="16"/>
                            </w:rPr>
                          </w:pPr>
                          <w:hyperlink r:id="rId3" w:history="1">
                            <w:r w:rsidR="00C206DE">
                              <w:rPr>
                                <w:rStyle w:val="Lienhypertexte"/>
                                <w:rFonts w:ascii="Calibri" w:hAnsi="Calibri"/>
                                <w:sz w:val="16"/>
                                <w:szCs w:val="16"/>
                              </w:rPr>
                              <w:t>http://efs.ffspeleo.fr/</w:t>
                            </w:r>
                          </w:hyperlink>
                        </w:p>
                        <w:p w:rsidR="00C206DE" w:rsidRDefault="00C206DE" w:rsidP="00C206DE">
                          <w:pPr>
                            <w:rPr>
                              <w:rFonts w:ascii="Calibri" w:hAnsi="Calibri"/>
                              <w:sz w:val="20"/>
                            </w:rPr>
                          </w:pPr>
                        </w:p>
                        <w:p w:rsidR="00C206DE" w:rsidRDefault="00C206DE" w:rsidP="00C206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7" type="#_x0000_t202" style="position:absolute;left:0;text-align:left;margin-left:46.2pt;margin-top:-39.05pt;width:287.8pt;height:34.2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" stroked="f">
              <v:fill opacity="0"/>
              <v:textbox inset="0,0,0,0">
                <w:txbxContent>
                  <w:p w:rsidR="00C206DE" w:rsidRDefault="00C206DE" w:rsidP="00C206DE">
                    <w:pPr>
                      <w:jc w:val="center"/>
                      <w:rPr>
                        <w:rFonts w:ascii="Calibri" w:hAnsi="Calibri"/>
                        <w:sz w:val="16"/>
                        <w:szCs w:val="16"/>
                      </w:rPr>
                    </w:pPr>
                    <w:r>
                      <w:rPr>
                        <w:rFonts w:ascii="Calibri" w:hAnsi="Calibri" w:cs="Calibri"/>
                        <w:sz w:val="16"/>
                        <w:szCs w:val="16"/>
                      </w:rPr>
                      <w:t>É</w:t>
                    </w:r>
                    <w:r>
                      <w:rPr>
                        <w:rFonts w:ascii="Calibri" w:hAnsi="Calibri"/>
                        <w:sz w:val="16"/>
                        <w:szCs w:val="16"/>
                      </w:rPr>
                      <w:t xml:space="preserve">cole Française de Spéléologie – 28 rue </w:t>
                    </w:r>
                    <w:proofErr w:type="spellStart"/>
                    <w:r>
                      <w:rPr>
                        <w:rFonts w:ascii="Calibri" w:hAnsi="Calibri"/>
                        <w:sz w:val="16"/>
                        <w:szCs w:val="16"/>
                      </w:rPr>
                      <w:t>Delandine</w:t>
                    </w:r>
                    <w:proofErr w:type="spellEnd"/>
                    <w:r>
                      <w:rPr>
                        <w:rFonts w:ascii="Calibri" w:hAnsi="Calibri"/>
                        <w:sz w:val="16"/>
                        <w:szCs w:val="16"/>
                      </w:rPr>
                      <w:t xml:space="preserve"> – 69002 LYON</w:t>
                    </w:r>
                  </w:p>
                  <w:p w:rsidR="00C206DE" w:rsidRDefault="00C206DE" w:rsidP="00C206DE">
                    <w:pPr>
                      <w:jc w:val="center"/>
                      <w:rPr>
                        <w:sz w:val="16"/>
                        <w:szCs w:val="16"/>
                      </w:rPr>
                    </w:pPr>
                    <w:r>
                      <w:rPr>
                        <w:rFonts w:ascii="Calibri" w:hAnsi="Calibri"/>
                        <w:sz w:val="16"/>
                        <w:szCs w:val="16"/>
                      </w:rPr>
                      <w:t xml:space="preserve">Tél. : 04 72 56 35 76 – Email : </w:t>
                    </w:r>
                    <w:hyperlink r:id="rId4" w:history="1">
                      <w:r>
                        <w:rPr>
                          <w:rStyle w:val="Lienhypertexte"/>
                          <w:rFonts w:ascii="Calibri" w:hAnsi="Calibri"/>
                          <w:sz w:val="16"/>
                          <w:szCs w:val="16"/>
                        </w:rPr>
                        <w:t>efs@ffspeleo.fr</w:t>
                      </w:r>
                    </w:hyperlink>
                  </w:p>
                  <w:p w:rsidR="00C206DE" w:rsidRDefault="00C206DE" w:rsidP="00C206DE">
                    <w:pPr>
                      <w:jc w:val="center"/>
                      <w:rPr>
                        <w:rFonts w:ascii="Calibri" w:hAnsi="Calibri"/>
                        <w:sz w:val="16"/>
                        <w:szCs w:val="16"/>
                      </w:rPr>
                    </w:pPr>
                    <w:hyperlink r:id="rId5" w:history="1">
                      <w:r>
                        <w:rPr>
                          <w:rStyle w:val="Lienhypertexte"/>
                          <w:rFonts w:ascii="Calibri" w:hAnsi="Calibri"/>
                          <w:sz w:val="16"/>
                          <w:szCs w:val="16"/>
                        </w:rPr>
                        <w:t>http://efs.ffspeleo.fr/</w:t>
                      </w:r>
                    </w:hyperlink>
                  </w:p>
                  <w:p w:rsidR="00C206DE" w:rsidRDefault="00C206DE" w:rsidP="00C206DE">
                    <w:pPr>
                      <w:rPr>
                        <w:rFonts w:ascii="Calibri" w:hAnsi="Calibri"/>
                        <w:sz w:val="20"/>
                      </w:rPr>
                    </w:pPr>
                  </w:p>
                  <w:p w:rsidR="00C206DE" w:rsidRDefault="00C206DE" w:rsidP="00C206DE"/>
                </w:txbxContent>
              </v:textbox>
            </v:shape>
          </w:pict>
        </mc:Fallback>
      </mc:AlternateContent>
    </w:r>
    <w:r w:rsidR="00151837">
      <w:rPr>
        <w:sz w:val="16"/>
        <w:szCs w:val="16"/>
      </w:rPr>
      <w:fldChar w:fldCharType="begin"/>
    </w:r>
    <w:r w:rsidR="00151837">
      <w:rPr>
        <w:sz w:val="16"/>
        <w:szCs w:val="16"/>
      </w:rPr>
      <w:instrText xml:space="preserve"> PAGE </w:instrText>
    </w:r>
    <w:r w:rsidR="00151837">
      <w:rPr>
        <w:sz w:val="16"/>
        <w:szCs w:val="16"/>
      </w:rPr>
      <w:fldChar w:fldCharType="separate"/>
    </w:r>
    <w:r w:rsidR="009E7D51">
      <w:rPr>
        <w:noProof/>
        <w:sz w:val="16"/>
        <w:szCs w:val="16"/>
      </w:rPr>
      <w:t>3</w:t>
    </w:r>
    <w:r w:rsidR="00151837">
      <w:rPr>
        <w:sz w:val="16"/>
        <w:szCs w:val="16"/>
      </w:rPr>
      <w:fldChar w:fldCharType="end"/>
    </w:r>
    <w:r w:rsidR="00151837">
      <w:rPr>
        <w:noProof/>
        <w:lang w:eastAsia="fr-FR" w:bidi="ar-SA"/>
      </w:rPr>
      <w:drawing>
        <wp:anchor distT="0" distB="0" distL="114935" distR="114935" simplePos="0" relativeHeight="251663360" behindDoc="1" locked="0" layoutInCell="1" allowOverlap="1">
          <wp:simplePos x="0" y="0"/>
          <wp:positionH relativeFrom="page">
            <wp:posOffset>165735</wp:posOffset>
          </wp:positionH>
          <wp:positionV relativeFrom="page">
            <wp:posOffset>9513570</wp:posOffset>
          </wp:positionV>
          <wp:extent cx="1751965" cy="958215"/>
          <wp:effectExtent l="0" t="0" r="635"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958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F8" w:rsidRDefault="00C206DE">
    <w:pPr>
      <w:pStyle w:val="Pieddepage"/>
      <w:jc w:val="center"/>
    </w:pPr>
    <w:r>
      <w:rPr>
        <w:noProof/>
        <w:lang w:eastAsia="fr-FR" w:bidi="ar-SA"/>
      </w:rPr>
      <w:drawing>
        <wp:anchor distT="0" distB="0" distL="114300" distR="114300" simplePos="0" relativeHeight="251669504" behindDoc="1" locked="0" layoutInCell="1" allowOverlap="1">
          <wp:simplePos x="0" y="0"/>
          <wp:positionH relativeFrom="column">
            <wp:posOffset>-779780</wp:posOffset>
          </wp:positionH>
          <wp:positionV relativeFrom="paragraph">
            <wp:posOffset>-888365</wp:posOffset>
          </wp:positionV>
          <wp:extent cx="899160" cy="865505"/>
          <wp:effectExtent l="0" t="0" r="0" b="0"/>
          <wp:wrapNone/>
          <wp:docPr id="31" name="Image 3"/>
          <wp:cNvGraphicFramePr/>
          <a:graphic xmlns:a="http://schemas.openxmlformats.org/drawingml/2006/main">
            <a:graphicData uri="http://schemas.openxmlformats.org/drawingml/2006/picture">
              <pic:pic xmlns:pic="http://schemas.openxmlformats.org/drawingml/2006/picture">
                <pic:nvPicPr>
                  <pic:cNvPr id="15364" name="Imag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865505"/>
                  </a:xfrm>
                  <a:prstGeom prst="rect">
                    <a:avLst/>
                  </a:prstGeom>
                  <a:noFill/>
                  <a:ln>
                    <a:noFill/>
                  </a:ln>
                  <a:extLst/>
                </pic:spPr>
              </pic:pic>
            </a:graphicData>
          </a:graphic>
        </wp:anchor>
      </w:drawing>
    </w:r>
    <w:r>
      <w:rPr>
        <w:noProof/>
        <w:lang w:eastAsia="fr-FR" w:bidi="ar-SA"/>
      </w:rPr>
      <mc:AlternateContent>
        <mc:Choice Requires="wps">
          <w:drawing>
            <wp:anchor distT="0" distB="0" distL="114935" distR="114935" simplePos="0" relativeHeight="251662336" behindDoc="1" locked="0" layoutInCell="1" allowOverlap="1">
              <wp:simplePos x="0" y="0"/>
              <wp:positionH relativeFrom="page">
                <wp:posOffset>5946140</wp:posOffset>
              </wp:positionH>
              <wp:positionV relativeFrom="page">
                <wp:posOffset>10240645</wp:posOffset>
              </wp:positionV>
              <wp:extent cx="1209040" cy="393700"/>
              <wp:effectExtent l="4445" t="1270" r="5715" b="50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8F8" w:rsidRDefault="00151837">
                          <w:pPr>
                            <w:pStyle w:val="intituls"/>
                            <w:rPr>
                              <w:rFonts w:ascii="Calibri" w:hAnsi="Calibri"/>
                              <w:color w:val="662719"/>
                              <w:w w:val="100"/>
                              <w:sz w:val="28"/>
                              <w:szCs w:val="28"/>
                            </w:rPr>
                          </w:pPr>
                          <w:r>
                            <w:rPr>
                              <w:rFonts w:ascii="Calibri" w:hAnsi="Calibri"/>
                              <w:color w:val="662719"/>
                              <w:w w:val="100"/>
                              <w:sz w:val="28"/>
                              <w:szCs w:val="28"/>
                            </w:rPr>
                            <w:t>www.ffspeleo.fr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left:0;text-align:left;margin-left:468.2pt;margin-top:806.35pt;width:95.2pt;height:31pt;z-index:-25165414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" stroked="f">
              <v:fill opacity="0"/>
              <v:textbox inset="0,0,0,0">
                <w:txbxContent>
                  <w:p w:rsidR="000318F8" w:rsidRDefault="00151837">
                    <w:pPr>
                      <w:pStyle w:val="intituls"/>
                      <w:rPr>
                        <w:rFonts w:ascii="Calibri" w:hAnsi="Calibri"/>
                        <w:color w:val="662719"/>
                        <w:w w:val="100"/>
                        <w:sz w:val="28"/>
                        <w:szCs w:val="28"/>
                      </w:rPr>
                    </w:pPr>
                    <w:bookmarkStart w:id="1" w:name="_GoBack"/>
                    <w:r>
                      <w:rPr>
                        <w:rFonts w:ascii="Calibri" w:hAnsi="Calibri"/>
                        <w:color w:val="662719"/>
                        <w:w w:val="100"/>
                        <w:sz w:val="28"/>
                        <w:szCs w:val="28"/>
                      </w:rPr>
                      <w:t>www.ffspeleo.fr</w:t>
                    </w:r>
                    <w:bookmarkEnd w:id="1"/>
                  </w:p>
                </w:txbxContent>
              </v:textbox>
              <w10:wrap anchorx="page" anchory="page"/>
            </v:shape>
          </w:pict>
        </mc:Fallback>
      </mc:AlternateContent>
    </w:r>
    <w:r>
      <w:rPr>
        <w:rFonts w:ascii="Times New Roman" w:eastAsiaTheme="minorEastAsia" w:hAnsi="Times New Roman" w:cs="Times New Roman"/>
        <w:noProof/>
        <w:lang w:eastAsia="fr-FR" w:bidi="ar-SA"/>
      </w:rPr>
      <mc:AlternateContent>
        <mc:Choice Requires="wps">
          <w:drawing>
            <wp:anchor distT="0" distB="0" distL="114935" distR="114935" simplePos="0" relativeHeight="251675648" behindDoc="1" locked="0" layoutInCell="1" allowOverlap="1">
              <wp:simplePos x="0" y="0"/>
              <wp:positionH relativeFrom="column">
                <wp:posOffset>594360</wp:posOffset>
              </wp:positionH>
              <wp:positionV relativeFrom="paragraph">
                <wp:posOffset>-503555</wp:posOffset>
              </wp:positionV>
              <wp:extent cx="3655060" cy="434340"/>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DE" w:rsidRDefault="00C206DE" w:rsidP="00C206DE">
                          <w:pPr>
                            <w:jc w:val="center"/>
                            <w:rPr>
                              <w:rFonts w:ascii="Calibri" w:hAnsi="Calibri"/>
                              <w:sz w:val="16"/>
                              <w:szCs w:val="16"/>
                            </w:rPr>
                          </w:pPr>
                          <w:r>
                            <w:rPr>
                              <w:rFonts w:ascii="Calibri" w:hAnsi="Calibri" w:cs="Calibri"/>
                              <w:sz w:val="16"/>
                              <w:szCs w:val="16"/>
                            </w:rPr>
                            <w:t>É</w:t>
                          </w:r>
                          <w:r>
                            <w:rPr>
                              <w:rFonts w:ascii="Calibri" w:hAnsi="Calibri"/>
                              <w:sz w:val="16"/>
                              <w:szCs w:val="16"/>
                            </w:rPr>
                            <w:t xml:space="preserve">cole Française de Spéléologie – 28 rue </w:t>
                          </w:r>
                          <w:proofErr w:type="spellStart"/>
                          <w:r>
                            <w:rPr>
                              <w:rFonts w:ascii="Calibri" w:hAnsi="Calibri"/>
                              <w:sz w:val="16"/>
                              <w:szCs w:val="16"/>
                            </w:rPr>
                            <w:t>Delandine</w:t>
                          </w:r>
                          <w:proofErr w:type="spellEnd"/>
                          <w:r>
                            <w:rPr>
                              <w:rFonts w:ascii="Calibri" w:hAnsi="Calibri"/>
                              <w:sz w:val="16"/>
                              <w:szCs w:val="16"/>
                            </w:rPr>
                            <w:t xml:space="preserve"> – 69002 LYON</w:t>
                          </w:r>
                        </w:p>
                        <w:p w:rsidR="00C206DE" w:rsidRDefault="00C206DE" w:rsidP="00C206DE">
                          <w:pPr>
                            <w:jc w:val="center"/>
                            <w:rPr>
                              <w:sz w:val="16"/>
                              <w:szCs w:val="16"/>
                            </w:rPr>
                          </w:pPr>
                          <w:r>
                            <w:rPr>
                              <w:rFonts w:ascii="Calibri" w:hAnsi="Calibri"/>
                              <w:sz w:val="16"/>
                              <w:szCs w:val="16"/>
                            </w:rPr>
                            <w:t xml:space="preserve">Tél. : 04 72 56 35 76 – Email : </w:t>
                          </w:r>
                          <w:hyperlink r:id="rId2" w:history="1">
                            <w:r>
                              <w:rPr>
                                <w:rStyle w:val="Lienhypertexte"/>
                                <w:rFonts w:ascii="Calibri" w:hAnsi="Calibri"/>
                                <w:sz w:val="16"/>
                                <w:szCs w:val="16"/>
                              </w:rPr>
                              <w:t>efs@ffspeleo.fr</w:t>
                            </w:r>
                          </w:hyperlink>
                        </w:p>
                        <w:p w:rsidR="00C206DE" w:rsidRDefault="005C0257" w:rsidP="00C206DE">
                          <w:pPr>
                            <w:jc w:val="center"/>
                            <w:rPr>
                              <w:rFonts w:ascii="Calibri" w:hAnsi="Calibri"/>
                              <w:sz w:val="16"/>
                              <w:szCs w:val="16"/>
                            </w:rPr>
                          </w:pPr>
                          <w:hyperlink r:id="rId3" w:history="1">
                            <w:r w:rsidR="00C206DE">
                              <w:rPr>
                                <w:rStyle w:val="Lienhypertexte"/>
                                <w:rFonts w:ascii="Calibri" w:hAnsi="Calibri"/>
                                <w:sz w:val="16"/>
                                <w:szCs w:val="16"/>
                              </w:rPr>
                              <w:t>http://efs.ffspeleo.fr/</w:t>
                            </w:r>
                          </w:hyperlink>
                        </w:p>
                        <w:p w:rsidR="00C206DE" w:rsidRDefault="00C206DE" w:rsidP="00C206DE">
                          <w:pPr>
                            <w:rPr>
                              <w:rFonts w:ascii="Calibri" w:hAnsi="Calibri"/>
                              <w:sz w:val="20"/>
                            </w:rPr>
                          </w:pPr>
                        </w:p>
                        <w:p w:rsidR="00C206DE" w:rsidRDefault="00C206DE" w:rsidP="00C206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2" o:spid="_x0000_s1029" type="#_x0000_t202" style="position:absolute;left:0;text-align:left;margin-left:46.8pt;margin-top:-39.65pt;width:287.8pt;height:34.2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" stroked="f">
              <v:fill opacity="0"/>
              <v:textbox inset="0,0,0,0">
                <w:txbxContent>
                  <w:p w:rsidR="00C206DE" w:rsidRDefault="00C206DE" w:rsidP="00C206DE">
                    <w:pPr>
                      <w:jc w:val="center"/>
                      <w:rPr>
                        <w:rFonts w:ascii="Calibri" w:hAnsi="Calibri"/>
                        <w:sz w:val="16"/>
                        <w:szCs w:val="16"/>
                      </w:rPr>
                    </w:pPr>
                    <w:r>
                      <w:rPr>
                        <w:rFonts w:ascii="Calibri" w:hAnsi="Calibri" w:cs="Calibri"/>
                        <w:sz w:val="16"/>
                        <w:szCs w:val="16"/>
                      </w:rPr>
                      <w:t>É</w:t>
                    </w:r>
                    <w:r>
                      <w:rPr>
                        <w:rFonts w:ascii="Calibri" w:hAnsi="Calibri"/>
                        <w:sz w:val="16"/>
                        <w:szCs w:val="16"/>
                      </w:rPr>
                      <w:t xml:space="preserve">cole Française de Spéléologie – 28 rue </w:t>
                    </w:r>
                    <w:proofErr w:type="spellStart"/>
                    <w:r>
                      <w:rPr>
                        <w:rFonts w:ascii="Calibri" w:hAnsi="Calibri"/>
                        <w:sz w:val="16"/>
                        <w:szCs w:val="16"/>
                      </w:rPr>
                      <w:t>Delandine</w:t>
                    </w:r>
                    <w:proofErr w:type="spellEnd"/>
                    <w:r>
                      <w:rPr>
                        <w:rFonts w:ascii="Calibri" w:hAnsi="Calibri"/>
                        <w:sz w:val="16"/>
                        <w:szCs w:val="16"/>
                      </w:rPr>
                      <w:t xml:space="preserve"> – 69002 LYON</w:t>
                    </w:r>
                  </w:p>
                  <w:p w:rsidR="00C206DE" w:rsidRDefault="00C206DE" w:rsidP="00C206DE">
                    <w:pPr>
                      <w:jc w:val="center"/>
                      <w:rPr>
                        <w:sz w:val="16"/>
                        <w:szCs w:val="16"/>
                      </w:rPr>
                    </w:pPr>
                    <w:r>
                      <w:rPr>
                        <w:rFonts w:ascii="Calibri" w:hAnsi="Calibri"/>
                        <w:sz w:val="16"/>
                        <w:szCs w:val="16"/>
                      </w:rPr>
                      <w:t xml:space="preserve">Tél. : 04 72 56 35 76 – Email : </w:t>
                    </w:r>
                    <w:hyperlink r:id="rId4" w:history="1">
                      <w:r>
                        <w:rPr>
                          <w:rStyle w:val="Lienhypertexte"/>
                          <w:rFonts w:ascii="Calibri" w:hAnsi="Calibri"/>
                          <w:sz w:val="16"/>
                          <w:szCs w:val="16"/>
                        </w:rPr>
                        <w:t>efs@ffspeleo.fr</w:t>
                      </w:r>
                    </w:hyperlink>
                  </w:p>
                  <w:p w:rsidR="00C206DE" w:rsidRDefault="00C206DE" w:rsidP="00C206DE">
                    <w:pPr>
                      <w:jc w:val="center"/>
                      <w:rPr>
                        <w:rFonts w:ascii="Calibri" w:hAnsi="Calibri"/>
                        <w:sz w:val="16"/>
                        <w:szCs w:val="16"/>
                      </w:rPr>
                    </w:pPr>
                    <w:hyperlink r:id="rId5" w:history="1">
                      <w:r>
                        <w:rPr>
                          <w:rStyle w:val="Lienhypertexte"/>
                          <w:rFonts w:ascii="Calibri" w:hAnsi="Calibri"/>
                          <w:sz w:val="16"/>
                          <w:szCs w:val="16"/>
                        </w:rPr>
                        <w:t>http://efs.ffspeleo.fr/</w:t>
                      </w:r>
                    </w:hyperlink>
                  </w:p>
                  <w:p w:rsidR="00C206DE" w:rsidRDefault="00C206DE" w:rsidP="00C206DE">
                    <w:pPr>
                      <w:rPr>
                        <w:rFonts w:ascii="Calibri" w:hAnsi="Calibri"/>
                        <w:sz w:val="20"/>
                      </w:rPr>
                    </w:pPr>
                  </w:p>
                  <w:p w:rsidR="00C206DE" w:rsidRDefault="00C206DE" w:rsidP="00C206DE"/>
                </w:txbxContent>
              </v:textbox>
            </v:shape>
          </w:pict>
        </mc:Fallback>
      </mc:AlternateContent>
    </w:r>
    <w:r w:rsidR="00151837">
      <w:rPr>
        <w:sz w:val="16"/>
        <w:szCs w:val="16"/>
      </w:rPr>
      <w:fldChar w:fldCharType="begin"/>
    </w:r>
    <w:r w:rsidR="00151837">
      <w:rPr>
        <w:sz w:val="16"/>
        <w:szCs w:val="16"/>
      </w:rPr>
      <w:instrText xml:space="preserve"> PAGE </w:instrText>
    </w:r>
    <w:r w:rsidR="00151837">
      <w:rPr>
        <w:sz w:val="16"/>
        <w:szCs w:val="16"/>
      </w:rPr>
      <w:fldChar w:fldCharType="separate"/>
    </w:r>
    <w:r w:rsidR="009E7D51">
      <w:rPr>
        <w:noProof/>
        <w:sz w:val="16"/>
        <w:szCs w:val="16"/>
      </w:rPr>
      <w:t>1</w:t>
    </w:r>
    <w:r w:rsidR="00151837">
      <w:rPr>
        <w:sz w:val="16"/>
        <w:szCs w:val="16"/>
      </w:rPr>
      <w:fldChar w:fldCharType="end"/>
    </w:r>
    <w:r w:rsidR="00151837">
      <w:rPr>
        <w:noProof/>
        <w:lang w:eastAsia="fr-FR" w:bidi="ar-SA"/>
      </w:rPr>
      <w:drawing>
        <wp:anchor distT="0" distB="0" distL="114935" distR="114935" simplePos="0" relativeHeight="251659264" behindDoc="1" locked="0" layoutInCell="1" allowOverlap="1">
          <wp:simplePos x="0" y="0"/>
          <wp:positionH relativeFrom="page">
            <wp:posOffset>165735</wp:posOffset>
          </wp:positionH>
          <wp:positionV relativeFrom="page">
            <wp:posOffset>9513570</wp:posOffset>
          </wp:positionV>
          <wp:extent cx="1751965" cy="958215"/>
          <wp:effectExtent l="0" t="0" r="635"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958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257" w:rsidRDefault="005C0257">
      <w:r>
        <w:separator/>
      </w:r>
    </w:p>
  </w:footnote>
  <w:footnote w:type="continuationSeparator" w:id="0">
    <w:p w:rsidR="005C0257" w:rsidRDefault="005C0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DE" w:rsidRDefault="00C206D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4AA" w:rsidRDefault="005004AA">
    <w:pPr>
      <w:pStyle w:val="En-tte"/>
    </w:pPr>
    <w:r>
      <w:rPr>
        <w:noProof/>
        <w:lang w:eastAsia="fr-FR" w:bidi="ar-SA"/>
      </w:rPr>
      <mc:AlternateContent>
        <mc:Choice Requires="wps">
          <w:drawing>
            <wp:anchor distT="0" distB="0" distL="114300" distR="114300" simplePos="0" relativeHeight="251673600" behindDoc="0" locked="0" layoutInCell="1" allowOverlap="1" wp14:anchorId="7F1C7FDE" wp14:editId="7347D025">
              <wp:simplePos x="0" y="0"/>
              <wp:positionH relativeFrom="leftMargin">
                <wp:posOffset>1483995</wp:posOffset>
              </wp:positionH>
              <wp:positionV relativeFrom="paragraph">
                <wp:posOffset>258445</wp:posOffset>
              </wp:positionV>
              <wp:extent cx="0" cy="8182610"/>
              <wp:effectExtent l="0" t="0" r="19050" b="2794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82610"/>
                      </a:xfrm>
                      <a:prstGeom prst="line">
                        <a:avLst/>
                      </a:prstGeom>
                      <a:noFill/>
                      <a:ln w="25560">
                        <a:solidFill>
                          <a:srgbClr val="C0C8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053C23B5" id="Connecteur droit 12" o:spid="_x0000_s1026" style="position:absolute;z-index:251673600;visibility:visible;mso-wrap-style:square;mso-wrap-distance-left:9pt;mso-wrap-distance-top:0;mso-wrap-distance-right:9pt;mso-wrap-distance-bottom:0;mso-position-horizontal:absolute;mso-position-horizontal-relative:left-margin-area;mso-position-vertical:absolute;mso-position-vertical-relative:text" from="116.85pt,20.35pt" to="116.85pt,6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" strokecolor="#c0c800" strokeweight=".71mm">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F8" w:rsidRDefault="00151837">
    <w:pPr>
      <w:pStyle w:val="En-tte"/>
      <w:rPr>
        <w:szCs w:val="20"/>
      </w:rPr>
    </w:pPr>
    <w:r>
      <w:rPr>
        <w:noProof/>
        <w:lang w:eastAsia="fr-FR" w:bidi="ar-SA"/>
      </w:rPr>
      <mc:AlternateContent>
        <mc:Choice Requires="wps">
          <w:drawing>
            <wp:anchor distT="0" distB="0" distL="114300" distR="114300" simplePos="0" relativeHeight="251660288" behindDoc="1" locked="0" layoutInCell="1" allowOverlap="1">
              <wp:simplePos x="0" y="0"/>
              <wp:positionH relativeFrom="column">
                <wp:posOffset>-334010</wp:posOffset>
              </wp:positionH>
              <wp:positionV relativeFrom="paragraph">
                <wp:posOffset>1942465</wp:posOffset>
              </wp:positionV>
              <wp:extent cx="0" cy="6680200"/>
              <wp:effectExtent l="18415" t="18415" r="19685" b="1651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0"/>
                      </a:xfrm>
                      <a:prstGeom prst="line">
                        <a:avLst/>
                      </a:prstGeom>
                      <a:noFill/>
                      <a:ln w="25560">
                        <a:solidFill>
                          <a:srgbClr val="C0C8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DE0A76" id="Connecteur droit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52.95pt" to="-26.3pt,6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" strokecolor="#c0c800" strokeweight=".71mm">
              <v:stroke joinstyle="miter"/>
            </v:line>
          </w:pict>
        </mc:Fallback>
      </mc:AlternateContent>
    </w:r>
    <w:r>
      <w:rPr>
        <w:noProof/>
        <w:lang w:eastAsia="fr-FR" w:bidi="ar-SA"/>
      </w:rPr>
      <w:drawing>
        <wp:anchor distT="0" distB="0" distL="114935" distR="114935" simplePos="0" relativeHeight="251661312" behindDoc="1" locked="0" layoutInCell="1" allowOverlap="1">
          <wp:simplePos x="0" y="0"/>
          <wp:positionH relativeFrom="page">
            <wp:posOffset>892810</wp:posOffset>
          </wp:positionH>
          <wp:positionV relativeFrom="page">
            <wp:posOffset>574040</wp:posOffset>
          </wp:positionV>
          <wp:extent cx="1100455" cy="945515"/>
          <wp:effectExtent l="0" t="0" r="4445" b="6985"/>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945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FA12A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3.8pt;height:37.8pt" o:bullet="t">
        <v:imagedata r:id="rId1" o:title="chauve-souris-mini"/>
      </v:shape>
    </w:pict>
  </w:numPicBullet>
  <w:abstractNum w:abstractNumId="0" w15:restartNumberingAfterBreak="0">
    <w:nsid w:val="02663AD0"/>
    <w:multiLevelType w:val="hybridMultilevel"/>
    <w:tmpl w:val="F51E325A"/>
    <w:lvl w:ilvl="0" w:tplc="29FAB52A">
      <w:start w:val="1"/>
      <w:numFmt w:val="bullet"/>
      <w:lvlText w:val=""/>
      <w:lvlJc w:val="left"/>
      <w:pPr>
        <w:tabs>
          <w:tab w:val="num" w:pos="720"/>
        </w:tabs>
        <w:ind w:left="720" w:hanging="360"/>
      </w:pPr>
      <w:rPr>
        <w:rFonts w:ascii="Wingdings" w:hAnsi="Wingdings" w:hint="default"/>
      </w:rPr>
    </w:lvl>
    <w:lvl w:ilvl="1" w:tplc="B288B48A" w:tentative="1">
      <w:start w:val="1"/>
      <w:numFmt w:val="bullet"/>
      <w:lvlText w:val=""/>
      <w:lvlJc w:val="left"/>
      <w:pPr>
        <w:tabs>
          <w:tab w:val="num" w:pos="1440"/>
        </w:tabs>
        <w:ind w:left="1440" w:hanging="360"/>
      </w:pPr>
      <w:rPr>
        <w:rFonts w:ascii="Wingdings" w:hAnsi="Wingdings" w:hint="default"/>
      </w:rPr>
    </w:lvl>
    <w:lvl w:ilvl="2" w:tplc="C972B268" w:tentative="1">
      <w:start w:val="1"/>
      <w:numFmt w:val="bullet"/>
      <w:lvlText w:val=""/>
      <w:lvlJc w:val="left"/>
      <w:pPr>
        <w:tabs>
          <w:tab w:val="num" w:pos="2160"/>
        </w:tabs>
        <w:ind w:left="2160" w:hanging="360"/>
      </w:pPr>
      <w:rPr>
        <w:rFonts w:ascii="Wingdings" w:hAnsi="Wingdings" w:hint="default"/>
      </w:rPr>
    </w:lvl>
    <w:lvl w:ilvl="3" w:tplc="E32229DC">
      <w:start w:val="1"/>
      <w:numFmt w:val="bullet"/>
      <w:lvlText w:val=""/>
      <w:lvlJc w:val="left"/>
      <w:pPr>
        <w:tabs>
          <w:tab w:val="num" w:pos="2880"/>
        </w:tabs>
        <w:ind w:left="2880" w:hanging="360"/>
      </w:pPr>
      <w:rPr>
        <w:rFonts w:ascii="Wingdings" w:hAnsi="Wingdings" w:hint="default"/>
      </w:rPr>
    </w:lvl>
    <w:lvl w:ilvl="4" w:tplc="6278154C" w:tentative="1">
      <w:start w:val="1"/>
      <w:numFmt w:val="bullet"/>
      <w:lvlText w:val=""/>
      <w:lvlJc w:val="left"/>
      <w:pPr>
        <w:tabs>
          <w:tab w:val="num" w:pos="3600"/>
        </w:tabs>
        <w:ind w:left="3600" w:hanging="360"/>
      </w:pPr>
      <w:rPr>
        <w:rFonts w:ascii="Wingdings" w:hAnsi="Wingdings" w:hint="default"/>
      </w:rPr>
    </w:lvl>
    <w:lvl w:ilvl="5" w:tplc="78E8CAE8" w:tentative="1">
      <w:start w:val="1"/>
      <w:numFmt w:val="bullet"/>
      <w:lvlText w:val=""/>
      <w:lvlJc w:val="left"/>
      <w:pPr>
        <w:tabs>
          <w:tab w:val="num" w:pos="4320"/>
        </w:tabs>
        <w:ind w:left="4320" w:hanging="360"/>
      </w:pPr>
      <w:rPr>
        <w:rFonts w:ascii="Wingdings" w:hAnsi="Wingdings" w:hint="default"/>
      </w:rPr>
    </w:lvl>
    <w:lvl w:ilvl="6" w:tplc="A4B08CA0" w:tentative="1">
      <w:start w:val="1"/>
      <w:numFmt w:val="bullet"/>
      <w:lvlText w:val=""/>
      <w:lvlJc w:val="left"/>
      <w:pPr>
        <w:tabs>
          <w:tab w:val="num" w:pos="5040"/>
        </w:tabs>
        <w:ind w:left="5040" w:hanging="360"/>
      </w:pPr>
      <w:rPr>
        <w:rFonts w:ascii="Wingdings" w:hAnsi="Wingdings" w:hint="default"/>
      </w:rPr>
    </w:lvl>
    <w:lvl w:ilvl="7" w:tplc="709A2B86" w:tentative="1">
      <w:start w:val="1"/>
      <w:numFmt w:val="bullet"/>
      <w:lvlText w:val=""/>
      <w:lvlJc w:val="left"/>
      <w:pPr>
        <w:tabs>
          <w:tab w:val="num" w:pos="5760"/>
        </w:tabs>
        <w:ind w:left="5760" w:hanging="360"/>
      </w:pPr>
      <w:rPr>
        <w:rFonts w:ascii="Wingdings" w:hAnsi="Wingdings" w:hint="default"/>
      </w:rPr>
    </w:lvl>
    <w:lvl w:ilvl="8" w:tplc="1C924C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A123A"/>
    <w:multiLevelType w:val="multilevel"/>
    <w:tmpl w:val="B74EA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F087A"/>
    <w:multiLevelType w:val="hybridMultilevel"/>
    <w:tmpl w:val="D8C6D7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FE6375"/>
    <w:multiLevelType w:val="hybridMultilevel"/>
    <w:tmpl w:val="A99E8466"/>
    <w:lvl w:ilvl="0" w:tplc="D488F7E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12160B"/>
    <w:multiLevelType w:val="multilevel"/>
    <w:tmpl w:val="94BEC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A664D"/>
    <w:multiLevelType w:val="hybridMultilevel"/>
    <w:tmpl w:val="837478B8"/>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8158C1"/>
    <w:multiLevelType w:val="hybridMultilevel"/>
    <w:tmpl w:val="3FEED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2330A8"/>
    <w:multiLevelType w:val="hybridMultilevel"/>
    <w:tmpl w:val="8DE889E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12D10697"/>
    <w:multiLevelType w:val="multilevel"/>
    <w:tmpl w:val="DAC4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E7B97"/>
    <w:multiLevelType w:val="hybridMultilevel"/>
    <w:tmpl w:val="215C1BAA"/>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FB702C"/>
    <w:multiLevelType w:val="hybridMultilevel"/>
    <w:tmpl w:val="3050B2FA"/>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144B6E"/>
    <w:multiLevelType w:val="hybridMultilevel"/>
    <w:tmpl w:val="F00CB8F0"/>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C650B1"/>
    <w:multiLevelType w:val="hybridMultilevel"/>
    <w:tmpl w:val="7E04E38E"/>
    <w:lvl w:ilvl="0" w:tplc="6E508464">
      <w:start w:val="1"/>
      <w:numFmt w:val="bullet"/>
      <w:lvlText w:val=""/>
      <w:lvlPicBulletId w:val="0"/>
      <w:lvlJc w:val="left"/>
      <w:pPr>
        <w:ind w:left="720" w:hanging="360"/>
      </w:pPr>
      <w:rPr>
        <w:rFonts w:ascii="Symbol" w:hAnsi="Symbol" w:hint="default"/>
        <w:color w:val="auto"/>
      </w:rPr>
    </w:lvl>
    <w:lvl w:ilvl="1" w:tplc="55DEB8EA">
      <w:numFmt w:val="bullet"/>
      <w:lvlText w:val="•"/>
      <w:lvlJc w:val="left"/>
      <w:pPr>
        <w:ind w:left="1440" w:hanging="360"/>
      </w:pPr>
      <w:rPr>
        <w:rFonts w:ascii="Calibri" w:eastAsia="Times New Roman" w:hAnsi="Calibri"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F96C40"/>
    <w:multiLevelType w:val="hybridMultilevel"/>
    <w:tmpl w:val="3738DB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0F2716"/>
    <w:multiLevelType w:val="hybridMultilevel"/>
    <w:tmpl w:val="5DCCEF92"/>
    <w:lvl w:ilvl="0" w:tplc="CE38C05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7116FF"/>
    <w:multiLevelType w:val="hybridMultilevel"/>
    <w:tmpl w:val="9C7229DE"/>
    <w:lvl w:ilvl="0" w:tplc="323C982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7530B7"/>
    <w:multiLevelType w:val="hybridMultilevel"/>
    <w:tmpl w:val="A63A9668"/>
    <w:lvl w:ilvl="0" w:tplc="6E508464">
      <w:start w:val="1"/>
      <w:numFmt w:val="bullet"/>
      <w:lvlText w:val=""/>
      <w:lvlPicBulletId w:val="0"/>
      <w:lvlJc w:val="left"/>
      <w:pPr>
        <w:ind w:left="3196" w:hanging="360"/>
      </w:pPr>
      <w:rPr>
        <w:rFonts w:ascii="Symbol" w:hAnsi="Symbol" w:hint="default"/>
        <w:color w:val="auto"/>
      </w:rPr>
    </w:lvl>
    <w:lvl w:ilvl="1" w:tplc="040C0003" w:tentative="1">
      <w:start w:val="1"/>
      <w:numFmt w:val="bullet"/>
      <w:lvlText w:val="o"/>
      <w:lvlJc w:val="left"/>
      <w:pPr>
        <w:ind w:left="3916" w:hanging="360"/>
      </w:pPr>
      <w:rPr>
        <w:rFonts w:ascii="Courier New" w:hAnsi="Courier New" w:cs="Courier New" w:hint="default"/>
      </w:rPr>
    </w:lvl>
    <w:lvl w:ilvl="2" w:tplc="040C0005" w:tentative="1">
      <w:start w:val="1"/>
      <w:numFmt w:val="bullet"/>
      <w:lvlText w:val=""/>
      <w:lvlJc w:val="left"/>
      <w:pPr>
        <w:ind w:left="4636" w:hanging="360"/>
      </w:pPr>
      <w:rPr>
        <w:rFonts w:ascii="Wingdings" w:hAnsi="Wingdings" w:hint="default"/>
      </w:rPr>
    </w:lvl>
    <w:lvl w:ilvl="3" w:tplc="040C0001" w:tentative="1">
      <w:start w:val="1"/>
      <w:numFmt w:val="bullet"/>
      <w:lvlText w:val=""/>
      <w:lvlJc w:val="left"/>
      <w:pPr>
        <w:ind w:left="5356" w:hanging="360"/>
      </w:pPr>
      <w:rPr>
        <w:rFonts w:ascii="Symbol" w:hAnsi="Symbol" w:hint="default"/>
      </w:rPr>
    </w:lvl>
    <w:lvl w:ilvl="4" w:tplc="040C0003" w:tentative="1">
      <w:start w:val="1"/>
      <w:numFmt w:val="bullet"/>
      <w:lvlText w:val="o"/>
      <w:lvlJc w:val="left"/>
      <w:pPr>
        <w:ind w:left="6076" w:hanging="360"/>
      </w:pPr>
      <w:rPr>
        <w:rFonts w:ascii="Courier New" w:hAnsi="Courier New" w:cs="Courier New" w:hint="default"/>
      </w:rPr>
    </w:lvl>
    <w:lvl w:ilvl="5" w:tplc="040C0005" w:tentative="1">
      <w:start w:val="1"/>
      <w:numFmt w:val="bullet"/>
      <w:lvlText w:val=""/>
      <w:lvlJc w:val="left"/>
      <w:pPr>
        <w:ind w:left="6796" w:hanging="360"/>
      </w:pPr>
      <w:rPr>
        <w:rFonts w:ascii="Wingdings" w:hAnsi="Wingdings" w:hint="default"/>
      </w:rPr>
    </w:lvl>
    <w:lvl w:ilvl="6" w:tplc="040C0001" w:tentative="1">
      <w:start w:val="1"/>
      <w:numFmt w:val="bullet"/>
      <w:lvlText w:val=""/>
      <w:lvlJc w:val="left"/>
      <w:pPr>
        <w:ind w:left="7516" w:hanging="360"/>
      </w:pPr>
      <w:rPr>
        <w:rFonts w:ascii="Symbol" w:hAnsi="Symbol" w:hint="default"/>
      </w:rPr>
    </w:lvl>
    <w:lvl w:ilvl="7" w:tplc="040C0003" w:tentative="1">
      <w:start w:val="1"/>
      <w:numFmt w:val="bullet"/>
      <w:lvlText w:val="o"/>
      <w:lvlJc w:val="left"/>
      <w:pPr>
        <w:ind w:left="8236" w:hanging="360"/>
      </w:pPr>
      <w:rPr>
        <w:rFonts w:ascii="Courier New" w:hAnsi="Courier New" w:cs="Courier New" w:hint="default"/>
      </w:rPr>
    </w:lvl>
    <w:lvl w:ilvl="8" w:tplc="040C0005" w:tentative="1">
      <w:start w:val="1"/>
      <w:numFmt w:val="bullet"/>
      <w:lvlText w:val=""/>
      <w:lvlJc w:val="left"/>
      <w:pPr>
        <w:ind w:left="8956" w:hanging="360"/>
      </w:pPr>
      <w:rPr>
        <w:rFonts w:ascii="Wingdings" w:hAnsi="Wingdings" w:hint="default"/>
      </w:rPr>
    </w:lvl>
  </w:abstractNum>
  <w:abstractNum w:abstractNumId="17" w15:restartNumberingAfterBreak="0">
    <w:nsid w:val="357F03F4"/>
    <w:multiLevelType w:val="hybridMultilevel"/>
    <w:tmpl w:val="248A10B2"/>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C95FE5"/>
    <w:multiLevelType w:val="hybridMultilevel"/>
    <w:tmpl w:val="4A3EB69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EDA64FE"/>
    <w:multiLevelType w:val="multilevel"/>
    <w:tmpl w:val="658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183992"/>
    <w:multiLevelType w:val="multilevel"/>
    <w:tmpl w:val="C900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8D22CA"/>
    <w:multiLevelType w:val="hybridMultilevel"/>
    <w:tmpl w:val="D18ED388"/>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157648"/>
    <w:multiLevelType w:val="hybridMultilevel"/>
    <w:tmpl w:val="D7FA3844"/>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5D66D8"/>
    <w:multiLevelType w:val="multilevel"/>
    <w:tmpl w:val="B74EA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B03341"/>
    <w:multiLevelType w:val="multilevel"/>
    <w:tmpl w:val="F1642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97438"/>
    <w:multiLevelType w:val="multilevel"/>
    <w:tmpl w:val="CCC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491B03"/>
    <w:multiLevelType w:val="multilevel"/>
    <w:tmpl w:val="026A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C40FD4"/>
    <w:multiLevelType w:val="hybridMultilevel"/>
    <w:tmpl w:val="853813DE"/>
    <w:lvl w:ilvl="0" w:tplc="F4945B9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5B768A"/>
    <w:multiLevelType w:val="hybridMultilevel"/>
    <w:tmpl w:val="B256231C"/>
    <w:lvl w:ilvl="0" w:tplc="6E508464">
      <w:start w:val="1"/>
      <w:numFmt w:val="bullet"/>
      <w:lvlText w:val=""/>
      <w:lvlPicBulletId w:val="0"/>
      <w:lvlJc w:val="left"/>
      <w:pPr>
        <w:ind w:left="720" w:hanging="360"/>
      </w:pPr>
      <w:rPr>
        <w:rFonts w:ascii="Symbol" w:hAnsi="Symbol" w:hint="default"/>
        <w:color w:val="auto"/>
      </w:rPr>
    </w:lvl>
    <w:lvl w:ilvl="1" w:tplc="55DEB8EA">
      <w:numFmt w:val="bullet"/>
      <w:lvlText w:val="•"/>
      <w:lvlJc w:val="left"/>
      <w:pPr>
        <w:ind w:left="1440" w:hanging="360"/>
      </w:pPr>
      <w:rPr>
        <w:rFonts w:ascii="Calibri" w:eastAsia="Times New Roman" w:hAnsi="Calibri"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1360B2"/>
    <w:multiLevelType w:val="multilevel"/>
    <w:tmpl w:val="BB6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BA46CC"/>
    <w:multiLevelType w:val="multilevel"/>
    <w:tmpl w:val="70CA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1386D"/>
    <w:multiLevelType w:val="hybridMultilevel"/>
    <w:tmpl w:val="F70404BA"/>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742B38"/>
    <w:multiLevelType w:val="hybridMultilevel"/>
    <w:tmpl w:val="653C0C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77213E"/>
    <w:multiLevelType w:val="multilevel"/>
    <w:tmpl w:val="219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B811DC"/>
    <w:multiLevelType w:val="multilevel"/>
    <w:tmpl w:val="AA8C6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EA26D3"/>
    <w:multiLevelType w:val="hybridMultilevel"/>
    <w:tmpl w:val="8C0622B2"/>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E25C1A"/>
    <w:multiLevelType w:val="hybridMultilevel"/>
    <w:tmpl w:val="0352DCDE"/>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8"/>
  </w:num>
  <w:num w:numId="4">
    <w:abstractNumId w:val="29"/>
  </w:num>
  <w:num w:numId="5">
    <w:abstractNumId w:val="20"/>
  </w:num>
  <w:num w:numId="6">
    <w:abstractNumId w:val="26"/>
  </w:num>
  <w:num w:numId="7">
    <w:abstractNumId w:val="30"/>
  </w:num>
  <w:num w:numId="8">
    <w:abstractNumId w:val="25"/>
  </w:num>
  <w:num w:numId="9">
    <w:abstractNumId w:val="19"/>
  </w:num>
  <w:num w:numId="10">
    <w:abstractNumId w:val="34"/>
  </w:num>
  <w:num w:numId="11">
    <w:abstractNumId w:val="24"/>
  </w:num>
  <w:num w:numId="12">
    <w:abstractNumId w:val="18"/>
  </w:num>
  <w:num w:numId="13">
    <w:abstractNumId w:val="4"/>
  </w:num>
  <w:num w:numId="14">
    <w:abstractNumId w:val="1"/>
  </w:num>
  <w:num w:numId="15">
    <w:abstractNumId w:val="23"/>
  </w:num>
  <w:num w:numId="16">
    <w:abstractNumId w:val="6"/>
  </w:num>
  <w:num w:numId="17">
    <w:abstractNumId w:val="2"/>
  </w:num>
  <w:num w:numId="18">
    <w:abstractNumId w:val="21"/>
  </w:num>
  <w:num w:numId="19">
    <w:abstractNumId w:val="3"/>
  </w:num>
  <w:num w:numId="20">
    <w:abstractNumId w:val="10"/>
  </w:num>
  <w:num w:numId="21">
    <w:abstractNumId w:val="12"/>
  </w:num>
  <w:num w:numId="22">
    <w:abstractNumId w:val="28"/>
  </w:num>
  <w:num w:numId="23">
    <w:abstractNumId w:val="11"/>
  </w:num>
  <w:num w:numId="24">
    <w:abstractNumId w:val="9"/>
  </w:num>
  <w:num w:numId="25">
    <w:abstractNumId w:val="13"/>
  </w:num>
  <w:num w:numId="26">
    <w:abstractNumId w:val="32"/>
  </w:num>
  <w:num w:numId="27">
    <w:abstractNumId w:val="22"/>
  </w:num>
  <w:num w:numId="28">
    <w:abstractNumId w:val="17"/>
  </w:num>
  <w:num w:numId="29">
    <w:abstractNumId w:val="36"/>
  </w:num>
  <w:num w:numId="30">
    <w:abstractNumId w:val="16"/>
  </w:num>
  <w:num w:numId="31">
    <w:abstractNumId w:val="27"/>
  </w:num>
  <w:num w:numId="32">
    <w:abstractNumId w:val="35"/>
  </w:num>
  <w:num w:numId="33">
    <w:abstractNumId w:val="31"/>
  </w:num>
  <w:num w:numId="34">
    <w:abstractNumId w:val="14"/>
  </w:num>
  <w:num w:numId="35">
    <w:abstractNumId w:val="5"/>
  </w:num>
  <w:num w:numId="36">
    <w:abstractNumId w:val="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37"/>
    <w:rsid w:val="000076C1"/>
    <w:rsid w:val="000318F8"/>
    <w:rsid w:val="00035944"/>
    <w:rsid w:val="00072EF0"/>
    <w:rsid w:val="00087294"/>
    <w:rsid w:val="0009704B"/>
    <w:rsid w:val="000D7D9B"/>
    <w:rsid w:val="001322ED"/>
    <w:rsid w:val="00133EB7"/>
    <w:rsid w:val="001346B9"/>
    <w:rsid w:val="00151837"/>
    <w:rsid w:val="00162B0D"/>
    <w:rsid w:val="001C10F2"/>
    <w:rsid w:val="001C52B2"/>
    <w:rsid w:val="001F2C2D"/>
    <w:rsid w:val="00206328"/>
    <w:rsid w:val="00215A09"/>
    <w:rsid w:val="00235BA1"/>
    <w:rsid w:val="00251B69"/>
    <w:rsid w:val="00284E01"/>
    <w:rsid w:val="00297191"/>
    <w:rsid w:val="002E252E"/>
    <w:rsid w:val="002E7CA5"/>
    <w:rsid w:val="002F22E8"/>
    <w:rsid w:val="002F4B01"/>
    <w:rsid w:val="0030611B"/>
    <w:rsid w:val="00326027"/>
    <w:rsid w:val="00381B3B"/>
    <w:rsid w:val="0039045F"/>
    <w:rsid w:val="003C5434"/>
    <w:rsid w:val="003D328B"/>
    <w:rsid w:val="00433EB9"/>
    <w:rsid w:val="00454C30"/>
    <w:rsid w:val="0046581E"/>
    <w:rsid w:val="004800C7"/>
    <w:rsid w:val="00491DAD"/>
    <w:rsid w:val="0049341B"/>
    <w:rsid w:val="004B051C"/>
    <w:rsid w:val="004C6E25"/>
    <w:rsid w:val="004D1E3F"/>
    <w:rsid w:val="005004AA"/>
    <w:rsid w:val="005163C1"/>
    <w:rsid w:val="00537D8A"/>
    <w:rsid w:val="0055348C"/>
    <w:rsid w:val="0056270C"/>
    <w:rsid w:val="00571351"/>
    <w:rsid w:val="00581DE7"/>
    <w:rsid w:val="00590709"/>
    <w:rsid w:val="005B5512"/>
    <w:rsid w:val="005C0257"/>
    <w:rsid w:val="005D66DD"/>
    <w:rsid w:val="00610285"/>
    <w:rsid w:val="006303FE"/>
    <w:rsid w:val="00635316"/>
    <w:rsid w:val="00650878"/>
    <w:rsid w:val="006516C1"/>
    <w:rsid w:val="00665481"/>
    <w:rsid w:val="006A5EE0"/>
    <w:rsid w:val="006B24EC"/>
    <w:rsid w:val="006B3E6B"/>
    <w:rsid w:val="006E1619"/>
    <w:rsid w:val="00724B8B"/>
    <w:rsid w:val="00743675"/>
    <w:rsid w:val="007471CB"/>
    <w:rsid w:val="00772CAA"/>
    <w:rsid w:val="00793C3B"/>
    <w:rsid w:val="0081009E"/>
    <w:rsid w:val="00810A01"/>
    <w:rsid w:val="00825C80"/>
    <w:rsid w:val="00834E9D"/>
    <w:rsid w:val="008A05CD"/>
    <w:rsid w:val="008A7077"/>
    <w:rsid w:val="008B04FB"/>
    <w:rsid w:val="00905771"/>
    <w:rsid w:val="00943791"/>
    <w:rsid w:val="009B20FA"/>
    <w:rsid w:val="009C4F47"/>
    <w:rsid w:val="009C5893"/>
    <w:rsid w:val="009D5311"/>
    <w:rsid w:val="009E0135"/>
    <w:rsid w:val="009E319C"/>
    <w:rsid w:val="009E5F89"/>
    <w:rsid w:val="009E7D51"/>
    <w:rsid w:val="009F6808"/>
    <w:rsid w:val="00A20CFE"/>
    <w:rsid w:val="00A22A71"/>
    <w:rsid w:val="00A2519B"/>
    <w:rsid w:val="00A34811"/>
    <w:rsid w:val="00A4650C"/>
    <w:rsid w:val="00A6369A"/>
    <w:rsid w:val="00A643F7"/>
    <w:rsid w:val="00A66290"/>
    <w:rsid w:val="00A970EA"/>
    <w:rsid w:val="00AA0D3E"/>
    <w:rsid w:val="00AF0EC7"/>
    <w:rsid w:val="00B32428"/>
    <w:rsid w:val="00B455D8"/>
    <w:rsid w:val="00B55103"/>
    <w:rsid w:val="00BD2A00"/>
    <w:rsid w:val="00BF195D"/>
    <w:rsid w:val="00C04223"/>
    <w:rsid w:val="00C1533F"/>
    <w:rsid w:val="00C206DE"/>
    <w:rsid w:val="00C31B4D"/>
    <w:rsid w:val="00C34004"/>
    <w:rsid w:val="00C370E5"/>
    <w:rsid w:val="00C66C75"/>
    <w:rsid w:val="00C73DEB"/>
    <w:rsid w:val="00D04A93"/>
    <w:rsid w:val="00D23682"/>
    <w:rsid w:val="00D55A0F"/>
    <w:rsid w:val="00D61DD7"/>
    <w:rsid w:val="00D6278C"/>
    <w:rsid w:val="00DC2583"/>
    <w:rsid w:val="00DE4CA4"/>
    <w:rsid w:val="00E024CB"/>
    <w:rsid w:val="00E03D9B"/>
    <w:rsid w:val="00E24815"/>
    <w:rsid w:val="00E52FC5"/>
    <w:rsid w:val="00E64CAF"/>
    <w:rsid w:val="00E72994"/>
    <w:rsid w:val="00E766A5"/>
    <w:rsid w:val="00E86092"/>
    <w:rsid w:val="00EB1E54"/>
    <w:rsid w:val="00EE6293"/>
    <w:rsid w:val="00F136FA"/>
    <w:rsid w:val="00F254D0"/>
    <w:rsid w:val="00F276A5"/>
    <w:rsid w:val="00F465D2"/>
    <w:rsid w:val="00F94D0F"/>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F1DF6-3E1E-4EC2-8836-30B43C6E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837"/>
    <w:pPr>
      <w:widowControl w:val="0"/>
      <w:suppressAutoHyphens/>
      <w:spacing w:after="0" w:line="240" w:lineRule="auto"/>
    </w:pPr>
    <w:rPr>
      <w:rFonts w:ascii="Courier New" w:eastAsia="Times New Roman" w:hAnsi="Courier New" w:cs="Courier New"/>
      <w:sz w:val="24"/>
      <w:szCs w:val="24"/>
      <w:lang w:eastAsia="hi-IN" w:bidi="hi-IN"/>
    </w:rPr>
  </w:style>
  <w:style w:type="paragraph" w:styleId="Titre3">
    <w:name w:val="heading 3"/>
    <w:basedOn w:val="Normal"/>
    <w:link w:val="Titre3Car"/>
    <w:uiPriority w:val="9"/>
    <w:qFormat/>
    <w:rsid w:val="003C5434"/>
    <w:pPr>
      <w:widowControl/>
      <w:suppressAutoHyphens w:val="0"/>
      <w:spacing w:before="100" w:beforeAutospacing="1" w:after="100" w:afterAutospacing="1"/>
      <w:outlineLvl w:val="2"/>
    </w:pPr>
    <w:rPr>
      <w:rFonts w:ascii="Times New Roman" w:hAnsi="Times New Roman" w:cs="Times New Roman"/>
      <w:b/>
      <w:bCs/>
      <w:sz w:val="27"/>
      <w:szCs w:val="27"/>
      <w:lang w:eastAsia="zh-TW"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51837"/>
    <w:rPr>
      <w:color w:val="0000FF"/>
      <w:u w:val="single"/>
    </w:rPr>
  </w:style>
  <w:style w:type="paragraph" w:styleId="En-tte">
    <w:name w:val="header"/>
    <w:basedOn w:val="Normal"/>
    <w:link w:val="En-tteCar"/>
    <w:rsid w:val="00151837"/>
    <w:pPr>
      <w:tabs>
        <w:tab w:val="center" w:pos="4536"/>
        <w:tab w:val="right" w:pos="9072"/>
      </w:tabs>
    </w:pPr>
  </w:style>
  <w:style w:type="character" w:customStyle="1" w:styleId="En-tteCar">
    <w:name w:val="En-tête Car"/>
    <w:basedOn w:val="Policepardfaut"/>
    <w:link w:val="En-tte"/>
    <w:rsid w:val="00151837"/>
    <w:rPr>
      <w:rFonts w:ascii="Courier New" w:eastAsia="Times New Roman" w:hAnsi="Courier New" w:cs="Courier New"/>
      <w:sz w:val="24"/>
      <w:szCs w:val="24"/>
      <w:lang w:eastAsia="hi-IN" w:bidi="hi-IN"/>
    </w:rPr>
  </w:style>
  <w:style w:type="paragraph" w:styleId="Pieddepage">
    <w:name w:val="footer"/>
    <w:basedOn w:val="Normal"/>
    <w:link w:val="PieddepageCar"/>
    <w:rsid w:val="00151837"/>
    <w:pPr>
      <w:tabs>
        <w:tab w:val="center" w:pos="4536"/>
        <w:tab w:val="right" w:pos="9072"/>
      </w:tabs>
    </w:pPr>
  </w:style>
  <w:style w:type="character" w:customStyle="1" w:styleId="PieddepageCar">
    <w:name w:val="Pied de page Car"/>
    <w:basedOn w:val="Policepardfaut"/>
    <w:link w:val="Pieddepage"/>
    <w:rsid w:val="00151837"/>
    <w:rPr>
      <w:rFonts w:ascii="Courier New" w:eastAsia="Times New Roman" w:hAnsi="Courier New" w:cs="Courier New"/>
      <w:sz w:val="24"/>
      <w:szCs w:val="24"/>
      <w:lang w:eastAsia="hi-IN" w:bidi="hi-IN"/>
    </w:rPr>
  </w:style>
  <w:style w:type="paragraph" w:customStyle="1" w:styleId="intituls">
    <w:name w:val="intitulés"/>
    <w:basedOn w:val="Normal"/>
    <w:rsid w:val="00151837"/>
    <w:pPr>
      <w:suppressLineNumbers/>
    </w:pPr>
    <w:rPr>
      <w:rFonts w:ascii="Verdana" w:hAnsi="Verdana" w:cs="Tahoma"/>
      <w:iCs/>
      <w:color w:val="000000"/>
      <w:w w:val="85"/>
      <w:sz w:val="20"/>
      <w:lang w:eastAsia="ar-SA" w:bidi="ar-SA"/>
    </w:rPr>
  </w:style>
  <w:style w:type="paragraph" w:customStyle="1" w:styleId="intitulsgras">
    <w:name w:val="intitulés gras"/>
    <w:basedOn w:val="intituls"/>
    <w:rsid w:val="00151837"/>
    <w:rPr>
      <w:b/>
      <w:bCs/>
    </w:rPr>
  </w:style>
  <w:style w:type="paragraph" w:customStyle="1" w:styleId="Contenuducadre">
    <w:name w:val="Contenu du cadre"/>
    <w:basedOn w:val="Corpsdetexte"/>
    <w:rsid w:val="00151837"/>
    <w:rPr>
      <w:rFonts w:cs="Courier New"/>
      <w:szCs w:val="24"/>
    </w:rPr>
  </w:style>
  <w:style w:type="paragraph" w:styleId="Paragraphedeliste">
    <w:name w:val="List Paragraph"/>
    <w:basedOn w:val="Normal"/>
    <w:uiPriority w:val="34"/>
    <w:qFormat/>
    <w:rsid w:val="00151837"/>
    <w:pPr>
      <w:widowControl/>
      <w:suppressAutoHyphens w:val="0"/>
      <w:spacing w:after="200" w:line="276" w:lineRule="auto"/>
      <w:ind w:left="720"/>
      <w:contextualSpacing/>
    </w:pPr>
    <w:rPr>
      <w:rFonts w:ascii="Calibri" w:eastAsia="PMingLiU" w:hAnsi="Calibri" w:cs="Times New Roman"/>
      <w:sz w:val="22"/>
      <w:szCs w:val="22"/>
      <w:lang w:eastAsia="zh-TW" w:bidi="ar-SA"/>
    </w:rPr>
  </w:style>
  <w:style w:type="paragraph" w:styleId="Corpsdetexte">
    <w:name w:val="Body Text"/>
    <w:basedOn w:val="Normal"/>
    <w:link w:val="CorpsdetexteCar"/>
    <w:uiPriority w:val="99"/>
    <w:semiHidden/>
    <w:unhideWhenUsed/>
    <w:rsid w:val="00151837"/>
    <w:pPr>
      <w:spacing w:after="120"/>
    </w:pPr>
    <w:rPr>
      <w:rFonts w:cs="Mangal"/>
      <w:szCs w:val="21"/>
    </w:rPr>
  </w:style>
  <w:style w:type="character" w:customStyle="1" w:styleId="CorpsdetexteCar">
    <w:name w:val="Corps de texte Car"/>
    <w:basedOn w:val="Policepardfaut"/>
    <w:link w:val="Corpsdetexte"/>
    <w:uiPriority w:val="99"/>
    <w:semiHidden/>
    <w:rsid w:val="00151837"/>
    <w:rPr>
      <w:rFonts w:ascii="Courier New" w:eastAsia="Times New Roman" w:hAnsi="Courier New" w:cs="Mangal"/>
      <w:sz w:val="24"/>
      <w:szCs w:val="21"/>
      <w:lang w:eastAsia="hi-IN" w:bidi="hi-IN"/>
    </w:rPr>
  </w:style>
  <w:style w:type="paragraph" w:styleId="NormalWeb">
    <w:name w:val="Normal (Web)"/>
    <w:basedOn w:val="Normal"/>
    <w:uiPriority w:val="99"/>
    <w:unhideWhenUsed/>
    <w:rsid w:val="008A05CD"/>
    <w:pPr>
      <w:widowControl/>
      <w:suppressAutoHyphens w:val="0"/>
      <w:spacing w:before="100" w:beforeAutospacing="1" w:after="100" w:afterAutospacing="1"/>
    </w:pPr>
    <w:rPr>
      <w:rFonts w:ascii="Times New Roman" w:hAnsi="Times New Roman" w:cs="Times New Roman"/>
      <w:lang w:eastAsia="zh-TW" w:bidi="ar-SA"/>
    </w:rPr>
  </w:style>
  <w:style w:type="character" w:customStyle="1" w:styleId="Titre3Car">
    <w:name w:val="Titre 3 Car"/>
    <w:basedOn w:val="Policepardfaut"/>
    <w:link w:val="Titre3"/>
    <w:uiPriority w:val="9"/>
    <w:rsid w:val="003C5434"/>
    <w:rPr>
      <w:rFonts w:ascii="Times New Roman" w:eastAsia="Times New Roman" w:hAnsi="Times New Roman" w:cs="Times New Roman"/>
      <w:b/>
      <w:bCs/>
      <w:sz w:val="27"/>
      <w:szCs w:val="27"/>
    </w:rPr>
  </w:style>
  <w:style w:type="character" w:customStyle="1" w:styleId="needref">
    <w:name w:val="need_ref"/>
    <w:basedOn w:val="Policepardfaut"/>
    <w:rsid w:val="00454C30"/>
  </w:style>
  <w:style w:type="character" w:styleId="Accentuation">
    <w:name w:val="Emphasis"/>
    <w:basedOn w:val="Policepardfaut"/>
    <w:uiPriority w:val="20"/>
    <w:qFormat/>
    <w:rsid w:val="00454C30"/>
    <w:rPr>
      <w:i/>
      <w:iCs/>
    </w:rPr>
  </w:style>
  <w:style w:type="character" w:styleId="Lienhypertextesuivivisit">
    <w:name w:val="FollowedHyperlink"/>
    <w:basedOn w:val="Policepardfaut"/>
    <w:uiPriority w:val="99"/>
    <w:semiHidden/>
    <w:unhideWhenUsed/>
    <w:rsid w:val="00E03D9B"/>
    <w:rPr>
      <w:color w:val="800080" w:themeColor="followedHyperlink"/>
      <w:u w:val="single"/>
    </w:rPr>
  </w:style>
  <w:style w:type="character" w:styleId="Marquedecommentaire">
    <w:name w:val="annotation reference"/>
    <w:basedOn w:val="Policepardfaut"/>
    <w:uiPriority w:val="99"/>
    <w:semiHidden/>
    <w:unhideWhenUsed/>
    <w:rsid w:val="00943791"/>
    <w:rPr>
      <w:sz w:val="16"/>
      <w:szCs w:val="16"/>
    </w:rPr>
  </w:style>
  <w:style w:type="paragraph" w:styleId="Commentaire">
    <w:name w:val="annotation text"/>
    <w:basedOn w:val="Normal"/>
    <w:link w:val="CommentaireCar"/>
    <w:uiPriority w:val="99"/>
    <w:semiHidden/>
    <w:unhideWhenUsed/>
    <w:rsid w:val="00943791"/>
    <w:rPr>
      <w:rFonts w:cs="Mangal"/>
      <w:sz w:val="20"/>
      <w:szCs w:val="18"/>
    </w:rPr>
  </w:style>
  <w:style w:type="character" w:customStyle="1" w:styleId="CommentaireCar">
    <w:name w:val="Commentaire Car"/>
    <w:basedOn w:val="Policepardfaut"/>
    <w:link w:val="Commentaire"/>
    <w:uiPriority w:val="99"/>
    <w:semiHidden/>
    <w:rsid w:val="00943791"/>
    <w:rPr>
      <w:rFonts w:ascii="Courier New" w:eastAsia="Times New Roman" w:hAnsi="Courier New" w:cs="Mangal"/>
      <w:sz w:val="20"/>
      <w:szCs w:val="18"/>
      <w:lang w:eastAsia="hi-IN" w:bidi="hi-IN"/>
    </w:rPr>
  </w:style>
  <w:style w:type="paragraph" w:styleId="Objetducommentaire">
    <w:name w:val="annotation subject"/>
    <w:basedOn w:val="Commentaire"/>
    <w:next w:val="Commentaire"/>
    <w:link w:val="ObjetducommentaireCar"/>
    <w:uiPriority w:val="99"/>
    <w:semiHidden/>
    <w:unhideWhenUsed/>
    <w:rsid w:val="00943791"/>
    <w:rPr>
      <w:b/>
      <w:bCs/>
    </w:rPr>
  </w:style>
  <w:style w:type="character" w:customStyle="1" w:styleId="ObjetducommentaireCar">
    <w:name w:val="Objet du commentaire Car"/>
    <w:basedOn w:val="CommentaireCar"/>
    <w:link w:val="Objetducommentaire"/>
    <w:uiPriority w:val="99"/>
    <w:semiHidden/>
    <w:rsid w:val="00943791"/>
    <w:rPr>
      <w:rFonts w:ascii="Courier New" w:eastAsia="Times New Roman" w:hAnsi="Courier New" w:cs="Mangal"/>
      <w:b/>
      <w:bCs/>
      <w:sz w:val="20"/>
      <w:szCs w:val="18"/>
      <w:lang w:eastAsia="hi-IN" w:bidi="hi-IN"/>
    </w:rPr>
  </w:style>
  <w:style w:type="paragraph" w:styleId="Textedebulles">
    <w:name w:val="Balloon Text"/>
    <w:basedOn w:val="Normal"/>
    <w:link w:val="TextedebullesCar"/>
    <w:uiPriority w:val="99"/>
    <w:semiHidden/>
    <w:unhideWhenUsed/>
    <w:rsid w:val="00943791"/>
    <w:rPr>
      <w:rFonts w:ascii="Segoe UI" w:hAnsi="Segoe UI" w:cs="Mangal"/>
      <w:sz w:val="18"/>
      <w:szCs w:val="16"/>
    </w:rPr>
  </w:style>
  <w:style w:type="character" w:customStyle="1" w:styleId="TextedebullesCar">
    <w:name w:val="Texte de bulles Car"/>
    <w:basedOn w:val="Policepardfaut"/>
    <w:link w:val="Textedebulles"/>
    <w:uiPriority w:val="99"/>
    <w:semiHidden/>
    <w:rsid w:val="00943791"/>
    <w:rPr>
      <w:rFonts w:ascii="Segoe UI" w:eastAsia="Times New Roman" w:hAnsi="Segoe UI" w:cs="Mangal"/>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5525">
      <w:bodyDiv w:val="1"/>
      <w:marLeft w:val="0"/>
      <w:marRight w:val="0"/>
      <w:marTop w:val="0"/>
      <w:marBottom w:val="0"/>
      <w:divBdr>
        <w:top w:val="none" w:sz="0" w:space="0" w:color="auto"/>
        <w:left w:val="none" w:sz="0" w:space="0" w:color="auto"/>
        <w:bottom w:val="none" w:sz="0" w:space="0" w:color="auto"/>
        <w:right w:val="none" w:sz="0" w:space="0" w:color="auto"/>
      </w:divBdr>
      <w:divsChild>
        <w:div w:id="1859082553">
          <w:marLeft w:val="0"/>
          <w:marRight w:val="0"/>
          <w:marTop w:val="0"/>
          <w:marBottom w:val="0"/>
          <w:divBdr>
            <w:top w:val="none" w:sz="0" w:space="0" w:color="auto"/>
            <w:left w:val="none" w:sz="0" w:space="0" w:color="auto"/>
            <w:bottom w:val="none" w:sz="0" w:space="0" w:color="auto"/>
            <w:right w:val="none" w:sz="0" w:space="0" w:color="auto"/>
          </w:divBdr>
        </w:div>
      </w:divsChild>
    </w:div>
    <w:div w:id="246890784">
      <w:bodyDiv w:val="1"/>
      <w:marLeft w:val="0"/>
      <w:marRight w:val="0"/>
      <w:marTop w:val="0"/>
      <w:marBottom w:val="0"/>
      <w:divBdr>
        <w:top w:val="none" w:sz="0" w:space="0" w:color="auto"/>
        <w:left w:val="none" w:sz="0" w:space="0" w:color="auto"/>
        <w:bottom w:val="none" w:sz="0" w:space="0" w:color="auto"/>
        <w:right w:val="none" w:sz="0" w:space="0" w:color="auto"/>
      </w:divBdr>
    </w:div>
    <w:div w:id="347802775">
      <w:bodyDiv w:val="1"/>
      <w:marLeft w:val="0"/>
      <w:marRight w:val="0"/>
      <w:marTop w:val="0"/>
      <w:marBottom w:val="0"/>
      <w:divBdr>
        <w:top w:val="none" w:sz="0" w:space="0" w:color="auto"/>
        <w:left w:val="none" w:sz="0" w:space="0" w:color="auto"/>
        <w:bottom w:val="none" w:sz="0" w:space="0" w:color="auto"/>
        <w:right w:val="none" w:sz="0" w:space="0" w:color="auto"/>
      </w:divBdr>
    </w:div>
    <w:div w:id="659358129">
      <w:bodyDiv w:val="1"/>
      <w:marLeft w:val="0"/>
      <w:marRight w:val="0"/>
      <w:marTop w:val="0"/>
      <w:marBottom w:val="0"/>
      <w:divBdr>
        <w:top w:val="none" w:sz="0" w:space="0" w:color="auto"/>
        <w:left w:val="none" w:sz="0" w:space="0" w:color="auto"/>
        <w:bottom w:val="none" w:sz="0" w:space="0" w:color="auto"/>
        <w:right w:val="none" w:sz="0" w:space="0" w:color="auto"/>
      </w:divBdr>
    </w:div>
    <w:div w:id="712080903">
      <w:bodyDiv w:val="1"/>
      <w:marLeft w:val="0"/>
      <w:marRight w:val="0"/>
      <w:marTop w:val="0"/>
      <w:marBottom w:val="0"/>
      <w:divBdr>
        <w:top w:val="none" w:sz="0" w:space="0" w:color="auto"/>
        <w:left w:val="none" w:sz="0" w:space="0" w:color="auto"/>
        <w:bottom w:val="none" w:sz="0" w:space="0" w:color="auto"/>
        <w:right w:val="none" w:sz="0" w:space="0" w:color="auto"/>
      </w:divBdr>
    </w:div>
    <w:div w:id="723870613">
      <w:bodyDiv w:val="1"/>
      <w:marLeft w:val="0"/>
      <w:marRight w:val="0"/>
      <w:marTop w:val="0"/>
      <w:marBottom w:val="0"/>
      <w:divBdr>
        <w:top w:val="none" w:sz="0" w:space="0" w:color="auto"/>
        <w:left w:val="none" w:sz="0" w:space="0" w:color="auto"/>
        <w:bottom w:val="none" w:sz="0" w:space="0" w:color="auto"/>
        <w:right w:val="none" w:sz="0" w:space="0" w:color="auto"/>
      </w:divBdr>
    </w:div>
    <w:div w:id="727070361">
      <w:bodyDiv w:val="1"/>
      <w:marLeft w:val="0"/>
      <w:marRight w:val="0"/>
      <w:marTop w:val="0"/>
      <w:marBottom w:val="0"/>
      <w:divBdr>
        <w:top w:val="none" w:sz="0" w:space="0" w:color="auto"/>
        <w:left w:val="none" w:sz="0" w:space="0" w:color="auto"/>
        <w:bottom w:val="none" w:sz="0" w:space="0" w:color="auto"/>
        <w:right w:val="none" w:sz="0" w:space="0" w:color="auto"/>
      </w:divBdr>
    </w:div>
    <w:div w:id="788819223">
      <w:bodyDiv w:val="1"/>
      <w:marLeft w:val="0"/>
      <w:marRight w:val="0"/>
      <w:marTop w:val="0"/>
      <w:marBottom w:val="0"/>
      <w:divBdr>
        <w:top w:val="none" w:sz="0" w:space="0" w:color="auto"/>
        <w:left w:val="none" w:sz="0" w:space="0" w:color="auto"/>
        <w:bottom w:val="none" w:sz="0" w:space="0" w:color="auto"/>
        <w:right w:val="none" w:sz="0" w:space="0" w:color="auto"/>
      </w:divBdr>
    </w:div>
    <w:div w:id="891770034">
      <w:bodyDiv w:val="1"/>
      <w:marLeft w:val="0"/>
      <w:marRight w:val="0"/>
      <w:marTop w:val="0"/>
      <w:marBottom w:val="0"/>
      <w:divBdr>
        <w:top w:val="none" w:sz="0" w:space="0" w:color="auto"/>
        <w:left w:val="none" w:sz="0" w:space="0" w:color="auto"/>
        <w:bottom w:val="none" w:sz="0" w:space="0" w:color="auto"/>
        <w:right w:val="none" w:sz="0" w:space="0" w:color="auto"/>
      </w:divBdr>
    </w:div>
    <w:div w:id="963081787">
      <w:bodyDiv w:val="1"/>
      <w:marLeft w:val="0"/>
      <w:marRight w:val="0"/>
      <w:marTop w:val="0"/>
      <w:marBottom w:val="0"/>
      <w:divBdr>
        <w:top w:val="none" w:sz="0" w:space="0" w:color="auto"/>
        <w:left w:val="none" w:sz="0" w:space="0" w:color="auto"/>
        <w:bottom w:val="none" w:sz="0" w:space="0" w:color="auto"/>
        <w:right w:val="none" w:sz="0" w:space="0" w:color="auto"/>
      </w:divBdr>
    </w:div>
    <w:div w:id="976758255">
      <w:bodyDiv w:val="1"/>
      <w:marLeft w:val="0"/>
      <w:marRight w:val="0"/>
      <w:marTop w:val="0"/>
      <w:marBottom w:val="0"/>
      <w:divBdr>
        <w:top w:val="none" w:sz="0" w:space="0" w:color="auto"/>
        <w:left w:val="none" w:sz="0" w:space="0" w:color="auto"/>
        <w:bottom w:val="none" w:sz="0" w:space="0" w:color="auto"/>
        <w:right w:val="none" w:sz="0" w:space="0" w:color="auto"/>
      </w:divBdr>
    </w:div>
    <w:div w:id="1049572954">
      <w:bodyDiv w:val="1"/>
      <w:marLeft w:val="0"/>
      <w:marRight w:val="0"/>
      <w:marTop w:val="0"/>
      <w:marBottom w:val="0"/>
      <w:divBdr>
        <w:top w:val="none" w:sz="0" w:space="0" w:color="auto"/>
        <w:left w:val="none" w:sz="0" w:space="0" w:color="auto"/>
        <w:bottom w:val="none" w:sz="0" w:space="0" w:color="auto"/>
        <w:right w:val="none" w:sz="0" w:space="0" w:color="auto"/>
      </w:divBdr>
      <w:divsChild>
        <w:div w:id="771704271">
          <w:marLeft w:val="0"/>
          <w:marRight w:val="0"/>
          <w:marTop w:val="0"/>
          <w:marBottom w:val="0"/>
          <w:divBdr>
            <w:top w:val="none" w:sz="0" w:space="0" w:color="auto"/>
            <w:left w:val="none" w:sz="0" w:space="0" w:color="auto"/>
            <w:bottom w:val="none" w:sz="0" w:space="0" w:color="auto"/>
            <w:right w:val="none" w:sz="0" w:space="0" w:color="auto"/>
          </w:divBdr>
        </w:div>
        <w:div w:id="1049694851">
          <w:marLeft w:val="0"/>
          <w:marRight w:val="0"/>
          <w:marTop w:val="0"/>
          <w:marBottom w:val="0"/>
          <w:divBdr>
            <w:top w:val="none" w:sz="0" w:space="0" w:color="auto"/>
            <w:left w:val="none" w:sz="0" w:space="0" w:color="auto"/>
            <w:bottom w:val="none" w:sz="0" w:space="0" w:color="auto"/>
            <w:right w:val="none" w:sz="0" w:space="0" w:color="auto"/>
          </w:divBdr>
        </w:div>
        <w:div w:id="1091849114">
          <w:marLeft w:val="0"/>
          <w:marRight w:val="0"/>
          <w:marTop w:val="0"/>
          <w:marBottom w:val="0"/>
          <w:divBdr>
            <w:top w:val="none" w:sz="0" w:space="0" w:color="auto"/>
            <w:left w:val="none" w:sz="0" w:space="0" w:color="auto"/>
            <w:bottom w:val="none" w:sz="0" w:space="0" w:color="auto"/>
            <w:right w:val="none" w:sz="0" w:space="0" w:color="auto"/>
          </w:divBdr>
        </w:div>
        <w:div w:id="1776245062">
          <w:marLeft w:val="0"/>
          <w:marRight w:val="0"/>
          <w:marTop w:val="0"/>
          <w:marBottom w:val="0"/>
          <w:divBdr>
            <w:top w:val="none" w:sz="0" w:space="0" w:color="auto"/>
            <w:left w:val="none" w:sz="0" w:space="0" w:color="auto"/>
            <w:bottom w:val="none" w:sz="0" w:space="0" w:color="auto"/>
            <w:right w:val="none" w:sz="0" w:space="0" w:color="auto"/>
          </w:divBdr>
        </w:div>
        <w:div w:id="2036080298">
          <w:marLeft w:val="0"/>
          <w:marRight w:val="0"/>
          <w:marTop w:val="0"/>
          <w:marBottom w:val="0"/>
          <w:divBdr>
            <w:top w:val="none" w:sz="0" w:space="0" w:color="auto"/>
            <w:left w:val="none" w:sz="0" w:space="0" w:color="auto"/>
            <w:bottom w:val="none" w:sz="0" w:space="0" w:color="auto"/>
            <w:right w:val="none" w:sz="0" w:space="0" w:color="auto"/>
          </w:divBdr>
        </w:div>
        <w:div w:id="1817800428">
          <w:marLeft w:val="0"/>
          <w:marRight w:val="0"/>
          <w:marTop w:val="0"/>
          <w:marBottom w:val="0"/>
          <w:divBdr>
            <w:top w:val="none" w:sz="0" w:space="0" w:color="auto"/>
            <w:left w:val="none" w:sz="0" w:space="0" w:color="auto"/>
            <w:bottom w:val="none" w:sz="0" w:space="0" w:color="auto"/>
            <w:right w:val="none" w:sz="0" w:space="0" w:color="auto"/>
          </w:divBdr>
        </w:div>
        <w:div w:id="225263889">
          <w:marLeft w:val="0"/>
          <w:marRight w:val="0"/>
          <w:marTop w:val="0"/>
          <w:marBottom w:val="0"/>
          <w:divBdr>
            <w:top w:val="none" w:sz="0" w:space="0" w:color="auto"/>
            <w:left w:val="none" w:sz="0" w:space="0" w:color="auto"/>
            <w:bottom w:val="none" w:sz="0" w:space="0" w:color="auto"/>
            <w:right w:val="none" w:sz="0" w:space="0" w:color="auto"/>
          </w:divBdr>
        </w:div>
      </w:divsChild>
    </w:div>
    <w:div w:id="1238902084">
      <w:bodyDiv w:val="1"/>
      <w:marLeft w:val="0"/>
      <w:marRight w:val="0"/>
      <w:marTop w:val="0"/>
      <w:marBottom w:val="0"/>
      <w:divBdr>
        <w:top w:val="none" w:sz="0" w:space="0" w:color="auto"/>
        <w:left w:val="none" w:sz="0" w:space="0" w:color="auto"/>
        <w:bottom w:val="none" w:sz="0" w:space="0" w:color="auto"/>
        <w:right w:val="none" w:sz="0" w:space="0" w:color="auto"/>
      </w:divBdr>
    </w:div>
    <w:div w:id="1283071993">
      <w:bodyDiv w:val="1"/>
      <w:marLeft w:val="0"/>
      <w:marRight w:val="0"/>
      <w:marTop w:val="0"/>
      <w:marBottom w:val="0"/>
      <w:divBdr>
        <w:top w:val="none" w:sz="0" w:space="0" w:color="auto"/>
        <w:left w:val="none" w:sz="0" w:space="0" w:color="auto"/>
        <w:bottom w:val="none" w:sz="0" w:space="0" w:color="auto"/>
        <w:right w:val="none" w:sz="0" w:space="0" w:color="auto"/>
      </w:divBdr>
    </w:div>
    <w:div w:id="1567060261">
      <w:bodyDiv w:val="1"/>
      <w:marLeft w:val="0"/>
      <w:marRight w:val="0"/>
      <w:marTop w:val="0"/>
      <w:marBottom w:val="0"/>
      <w:divBdr>
        <w:top w:val="none" w:sz="0" w:space="0" w:color="auto"/>
        <w:left w:val="none" w:sz="0" w:space="0" w:color="auto"/>
        <w:bottom w:val="none" w:sz="0" w:space="0" w:color="auto"/>
        <w:right w:val="none" w:sz="0" w:space="0" w:color="auto"/>
      </w:divBdr>
    </w:div>
    <w:div w:id="1802185742">
      <w:bodyDiv w:val="1"/>
      <w:marLeft w:val="0"/>
      <w:marRight w:val="0"/>
      <w:marTop w:val="0"/>
      <w:marBottom w:val="0"/>
      <w:divBdr>
        <w:top w:val="none" w:sz="0" w:space="0" w:color="auto"/>
        <w:left w:val="none" w:sz="0" w:space="0" w:color="auto"/>
        <w:bottom w:val="none" w:sz="0" w:space="0" w:color="auto"/>
        <w:right w:val="none" w:sz="0" w:space="0" w:color="auto"/>
      </w:divBdr>
    </w:div>
    <w:div w:id="1809741019">
      <w:bodyDiv w:val="1"/>
      <w:marLeft w:val="0"/>
      <w:marRight w:val="0"/>
      <w:marTop w:val="0"/>
      <w:marBottom w:val="0"/>
      <w:divBdr>
        <w:top w:val="none" w:sz="0" w:space="0" w:color="auto"/>
        <w:left w:val="none" w:sz="0" w:space="0" w:color="auto"/>
        <w:bottom w:val="none" w:sz="0" w:space="0" w:color="auto"/>
        <w:right w:val="none" w:sz="0" w:space="0" w:color="auto"/>
      </w:divBdr>
    </w:div>
    <w:div w:id="1849129061">
      <w:bodyDiv w:val="1"/>
      <w:marLeft w:val="0"/>
      <w:marRight w:val="0"/>
      <w:marTop w:val="0"/>
      <w:marBottom w:val="0"/>
      <w:divBdr>
        <w:top w:val="none" w:sz="0" w:space="0" w:color="auto"/>
        <w:left w:val="none" w:sz="0" w:space="0" w:color="auto"/>
        <w:bottom w:val="none" w:sz="0" w:space="0" w:color="auto"/>
        <w:right w:val="none" w:sz="0" w:space="0" w:color="auto"/>
      </w:divBdr>
      <w:divsChild>
        <w:div w:id="1287007570">
          <w:marLeft w:val="2160"/>
          <w:marRight w:val="0"/>
          <w:marTop w:val="0"/>
          <w:marBottom w:val="0"/>
          <w:divBdr>
            <w:top w:val="none" w:sz="0" w:space="0" w:color="auto"/>
            <w:left w:val="none" w:sz="0" w:space="0" w:color="auto"/>
            <w:bottom w:val="none" w:sz="0" w:space="0" w:color="auto"/>
            <w:right w:val="none" w:sz="0" w:space="0" w:color="auto"/>
          </w:divBdr>
        </w:div>
        <w:div w:id="366177802">
          <w:marLeft w:val="2160"/>
          <w:marRight w:val="0"/>
          <w:marTop w:val="0"/>
          <w:marBottom w:val="0"/>
          <w:divBdr>
            <w:top w:val="none" w:sz="0" w:space="0" w:color="auto"/>
            <w:left w:val="none" w:sz="0" w:space="0" w:color="auto"/>
            <w:bottom w:val="none" w:sz="0" w:space="0" w:color="auto"/>
            <w:right w:val="none" w:sz="0" w:space="0" w:color="auto"/>
          </w:divBdr>
        </w:div>
        <w:div w:id="1536308198">
          <w:marLeft w:val="2160"/>
          <w:marRight w:val="0"/>
          <w:marTop w:val="0"/>
          <w:marBottom w:val="0"/>
          <w:divBdr>
            <w:top w:val="none" w:sz="0" w:space="0" w:color="auto"/>
            <w:left w:val="none" w:sz="0" w:space="0" w:color="auto"/>
            <w:bottom w:val="none" w:sz="0" w:space="0" w:color="auto"/>
            <w:right w:val="none" w:sz="0" w:space="0" w:color="auto"/>
          </w:divBdr>
        </w:div>
        <w:div w:id="193661004">
          <w:marLeft w:val="2160"/>
          <w:marRight w:val="0"/>
          <w:marTop w:val="0"/>
          <w:marBottom w:val="0"/>
          <w:divBdr>
            <w:top w:val="none" w:sz="0" w:space="0" w:color="auto"/>
            <w:left w:val="none" w:sz="0" w:space="0" w:color="auto"/>
            <w:bottom w:val="none" w:sz="0" w:space="0" w:color="auto"/>
            <w:right w:val="none" w:sz="0" w:space="0" w:color="auto"/>
          </w:divBdr>
        </w:div>
        <w:div w:id="110318270">
          <w:marLeft w:val="2160"/>
          <w:marRight w:val="0"/>
          <w:marTop w:val="0"/>
          <w:marBottom w:val="0"/>
          <w:divBdr>
            <w:top w:val="none" w:sz="0" w:space="0" w:color="auto"/>
            <w:left w:val="none" w:sz="0" w:space="0" w:color="auto"/>
            <w:bottom w:val="none" w:sz="0" w:space="0" w:color="auto"/>
            <w:right w:val="none" w:sz="0" w:space="0" w:color="auto"/>
          </w:divBdr>
        </w:div>
      </w:divsChild>
    </w:div>
    <w:div w:id="1935698693">
      <w:bodyDiv w:val="1"/>
      <w:marLeft w:val="0"/>
      <w:marRight w:val="0"/>
      <w:marTop w:val="0"/>
      <w:marBottom w:val="0"/>
      <w:divBdr>
        <w:top w:val="none" w:sz="0" w:space="0" w:color="auto"/>
        <w:left w:val="none" w:sz="0" w:space="0" w:color="auto"/>
        <w:bottom w:val="none" w:sz="0" w:space="0" w:color="auto"/>
        <w:right w:val="none" w:sz="0" w:space="0" w:color="auto"/>
      </w:divBdr>
    </w:div>
    <w:div w:id="20354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ento.ffspeleo.fr/IMG/pdf/302pj_reco_ff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omite-speleo-midipy.com/" TargetMode="External"/><Relationship Id="rId2" Type="http://schemas.openxmlformats.org/officeDocument/2006/relationships/hyperlink" Target="mailto:efs@ffspeleo.f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comite-speleo-midipy.com/" TargetMode="External"/><Relationship Id="rId4" Type="http://schemas.openxmlformats.org/officeDocument/2006/relationships/hyperlink" Target="mailto:efs@ffspeleo.fr"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comite-speleo-midipy.com/" TargetMode="External"/><Relationship Id="rId2" Type="http://schemas.openxmlformats.org/officeDocument/2006/relationships/hyperlink" Target="mailto:efs@ffspeleo.f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comite-speleo-midipy.com/" TargetMode="External"/><Relationship Id="rId4" Type="http://schemas.openxmlformats.org/officeDocument/2006/relationships/hyperlink" Target="mailto:efs@ffspeleo.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Pages>
  <Words>1195</Words>
  <Characters>6577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 Kysel</cp:lastModifiedBy>
  <cp:revision>17</cp:revision>
  <dcterms:created xsi:type="dcterms:W3CDTF">2020-01-15T15:16:00Z</dcterms:created>
  <dcterms:modified xsi:type="dcterms:W3CDTF">2021-05-18T06:44:00Z</dcterms:modified>
</cp:coreProperties>
</file>